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39" w:rsidRPr="00CA23FE" w:rsidRDefault="00A24B39" w:rsidP="009E2B50">
      <w:pPr>
        <w:pStyle w:val="Title"/>
        <w:jc w:val="right"/>
        <w:rPr>
          <w:rFonts w:ascii="Times New Roman" w:hAnsi="Times New Roman" w:cs="Times New Roman"/>
          <w:sz w:val="22"/>
          <w:szCs w:val="22"/>
        </w:rPr>
      </w:pPr>
      <w:r w:rsidRPr="00CA23FE">
        <w:rPr>
          <w:rFonts w:ascii="Times New Roman" w:hAnsi="Times New Roman" w:cs="Times New Roman"/>
          <w:sz w:val="22"/>
          <w:szCs w:val="22"/>
        </w:rPr>
        <w:t>Wzór umowy</w:t>
      </w:r>
      <w:r>
        <w:rPr>
          <w:rFonts w:ascii="Times New Roman" w:hAnsi="Times New Roman" w:cs="Times New Roman"/>
          <w:sz w:val="22"/>
          <w:szCs w:val="22"/>
        </w:rPr>
        <w:t xml:space="preserve">                                                                                                          Załącznik nr 7</w:t>
      </w:r>
    </w:p>
    <w:p w:rsidR="00A24B39" w:rsidRPr="00CA23FE" w:rsidRDefault="00A24B39">
      <w:pPr>
        <w:pStyle w:val="Title"/>
        <w:rPr>
          <w:rFonts w:ascii="Times New Roman" w:hAnsi="Times New Roman" w:cs="Times New Roman"/>
          <w:kern w:val="0"/>
          <w:sz w:val="22"/>
          <w:szCs w:val="22"/>
        </w:rPr>
      </w:pPr>
      <w:r w:rsidRPr="00CA23FE">
        <w:rPr>
          <w:rFonts w:ascii="Times New Roman" w:hAnsi="Times New Roman" w:cs="Times New Roman"/>
          <w:kern w:val="0"/>
          <w:sz w:val="22"/>
          <w:szCs w:val="22"/>
        </w:rPr>
        <w:t xml:space="preserve">UMOWA KOMPLEKSOWA </w:t>
      </w:r>
    </w:p>
    <w:p w:rsidR="00A24B39" w:rsidRPr="00CA23FE" w:rsidRDefault="00A24B39" w:rsidP="000672E2">
      <w:pPr>
        <w:pStyle w:val="Title"/>
        <w:rPr>
          <w:rFonts w:ascii="Times New Roman" w:hAnsi="Times New Roman" w:cs="Times New Roman"/>
          <w:kern w:val="0"/>
          <w:sz w:val="22"/>
          <w:szCs w:val="22"/>
        </w:rPr>
      </w:pPr>
      <w:r w:rsidRPr="00CA23FE">
        <w:rPr>
          <w:rFonts w:ascii="Times New Roman" w:hAnsi="Times New Roman" w:cs="Times New Roman"/>
          <w:kern w:val="0"/>
          <w:sz w:val="22"/>
          <w:szCs w:val="22"/>
        </w:rPr>
        <w:t>DOSTARCZANIA PALIWA GAZOWEGO</w:t>
      </w:r>
    </w:p>
    <w:p w:rsidR="00A24B39" w:rsidRPr="00CA23FE" w:rsidRDefault="00A24B39" w:rsidP="000672E2">
      <w:pPr>
        <w:pStyle w:val="Title"/>
        <w:rPr>
          <w:rFonts w:ascii="Times New Roman" w:hAnsi="Times New Roman" w:cs="Times New Roman"/>
          <w:kern w:val="0"/>
          <w:sz w:val="22"/>
          <w:szCs w:val="22"/>
        </w:rPr>
      </w:pPr>
      <w:r w:rsidRPr="00CA23FE">
        <w:rPr>
          <w:rFonts w:ascii="Times New Roman" w:hAnsi="Times New Roman" w:cs="Times New Roman"/>
          <w:kern w:val="0"/>
          <w:sz w:val="22"/>
          <w:szCs w:val="22"/>
        </w:rPr>
        <w:t>nr………………………</w:t>
      </w:r>
    </w:p>
    <w:p w:rsidR="00A24B39" w:rsidRPr="00CA23FE" w:rsidRDefault="00A24B39">
      <w:pPr>
        <w:jc w:val="both"/>
        <w:rPr>
          <w:rFonts w:ascii="Times New Roman" w:hAnsi="Times New Roman" w:cs="Times New Roman"/>
          <w:sz w:val="22"/>
          <w:szCs w:val="22"/>
        </w:rPr>
      </w:pPr>
    </w:p>
    <w:p w:rsidR="00A24B39" w:rsidRPr="00CA23FE" w:rsidRDefault="00A24B39">
      <w:pPr>
        <w:jc w:val="both"/>
        <w:rPr>
          <w:rFonts w:ascii="Times New Roman" w:hAnsi="Times New Roman" w:cs="Times New Roman"/>
          <w:sz w:val="22"/>
          <w:szCs w:val="22"/>
        </w:rPr>
      </w:pPr>
    </w:p>
    <w:p w:rsidR="00A24B39" w:rsidRPr="00CA23FE" w:rsidRDefault="00A24B39" w:rsidP="00645CB0">
      <w:pPr>
        <w:pStyle w:val="BodyText"/>
        <w:rPr>
          <w:rFonts w:ascii="Times New Roman" w:hAnsi="Times New Roman" w:cs="Times New Roman"/>
          <w:color w:val="000000"/>
          <w:sz w:val="22"/>
          <w:szCs w:val="22"/>
        </w:rPr>
      </w:pPr>
      <w:r w:rsidRPr="00CA23FE">
        <w:rPr>
          <w:rFonts w:ascii="Times New Roman" w:hAnsi="Times New Roman" w:cs="Times New Roman"/>
          <w:color w:val="000000"/>
          <w:sz w:val="22"/>
          <w:szCs w:val="22"/>
        </w:rPr>
        <w:t>zawarta w dniu ……….. w Chęcinach pomiędzy:</w:t>
      </w:r>
    </w:p>
    <w:p w:rsidR="00A24B39" w:rsidRPr="00CA23FE" w:rsidRDefault="00A24B39" w:rsidP="00645CB0">
      <w:pPr>
        <w:jc w:val="both"/>
        <w:rPr>
          <w:rFonts w:ascii="Times New Roman" w:hAnsi="Times New Roman" w:cs="Times New Roman"/>
          <w:color w:val="000000"/>
          <w:sz w:val="22"/>
          <w:szCs w:val="22"/>
        </w:rPr>
      </w:pPr>
      <w:r w:rsidRPr="00CA23FE">
        <w:rPr>
          <w:rFonts w:ascii="Times New Roman" w:hAnsi="Times New Roman" w:cs="Times New Roman"/>
          <w:b/>
          <w:bCs/>
          <w:color w:val="000000"/>
          <w:sz w:val="22"/>
          <w:szCs w:val="22"/>
        </w:rPr>
        <w:t xml:space="preserve">Wojewódzkim Szpitalem Specjalistycznym im. św. Rafała w Czerwonej Górze, </w:t>
      </w:r>
      <w:r w:rsidRPr="00CA23FE">
        <w:rPr>
          <w:rFonts w:ascii="Times New Roman" w:hAnsi="Times New Roman" w:cs="Times New Roman"/>
          <w:color w:val="000000"/>
          <w:sz w:val="22"/>
          <w:szCs w:val="22"/>
        </w:rPr>
        <w:t xml:space="preserve">ul. Czerwona Góra 10, 26 – 060 Chęciny wpisanym do rejestru prowadzonego przez Sąd Rejonowy w Kielcach X Wydział Gospodarczy Krajowego Rejestru Sądowego pod numerem 0000009315, NIP 959-12-89-964, Świętokrzyski Urząd Skarbowy w Kielcach, Regon 000296213, zwanym dalej </w:t>
      </w:r>
      <w:r w:rsidRPr="00CA23FE">
        <w:rPr>
          <w:rFonts w:ascii="Times New Roman" w:hAnsi="Times New Roman" w:cs="Times New Roman"/>
          <w:b/>
          <w:bCs/>
          <w:i/>
          <w:iCs/>
          <w:color w:val="000000"/>
          <w:sz w:val="22"/>
          <w:szCs w:val="22"/>
        </w:rPr>
        <w:t>„Odbiorcą”</w:t>
      </w:r>
      <w:r w:rsidRPr="00CA23FE">
        <w:rPr>
          <w:rFonts w:ascii="Times New Roman" w:hAnsi="Times New Roman" w:cs="Times New Roman"/>
          <w:color w:val="000000"/>
          <w:sz w:val="22"/>
          <w:szCs w:val="22"/>
        </w:rPr>
        <w:t xml:space="preserve"> reprezentowanym przez: </w:t>
      </w:r>
    </w:p>
    <w:p w:rsidR="00A24B39" w:rsidRPr="00CA23FE" w:rsidRDefault="00A24B39" w:rsidP="00645CB0">
      <w:pPr>
        <w:jc w:val="both"/>
        <w:rPr>
          <w:rFonts w:ascii="Times New Roman" w:hAnsi="Times New Roman" w:cs="Times New Roman"/>
          <w:color w:val="000000"/>
          <w:sz w:val="22"/>
          <w:szCs w:val="22"/>
        </w:rPr>
      </w:pPr>
      <w:r w:rsidRPr="00CA23FE">
        <w:rPr>
          <w:rFonts w:ascii="Times New Roman" w:hAnsi="Times New Roman" w:cs="Times New Roman"/>
          <w:b/>
          <w:bCs/>
          <w:color w:val="000000"/>
          <w:sz w:val="22"/>
          <w:szCs w:val="22"/>
        </w:rPr>
        <w:t>Dyrektora – Youssefa Sleimana</w:t>
      </w:r>
    </w:p>
    <w:p w:rsidR="00A24B39" w:rsidRPr="00CA23FE" w:rsidRDefault="00A24B39" w:rsidP="00645CB0">
      <w:pPr>
        <w:jc w:val="both"/>
        <w:rPr>
          <w:rFonts w:ascii="Times New Roman" w:hAnsi="Times New Roman" w:cs="Times New Roman"/>
          <w:color w:val="000000"/>
          <w:sz w:val="22"/>
          <w:szCs w:val="22"/>
        </w:rPr>
      </w:pPr>
      <w:r w:rsidRPr="00CA23FE">
        <w:rPr>
          <w:rFonts w:ascii="Times New Roman" w:hAnsi="Times New Roman" w:cs="Times New Roman"/>
          <w:color w:val="000000"/>
          <w:sz w:val="22"/>
          <w:szCs w:val="22"/>
        </w:rPr>
        <w:t xml:space="preserve">a </w:t>
      </w:r>
    </w:p>
    <w:p w:rsidR="00A24B39" w:rsidRPr="00CA23FE" w:rsidRDefault="00A24B39" w:rsidP="00645CB0">
      <w:pPr>
        <w:jc w:val="both"/>
        <w:rPr>
          <w:rFonts w:ascii="Times New Roman" w:eastAsia="Arial Unicode MS" w:hAnsi="Times New Roman"/>
          <w:b/>
          <w:bCs/>
          <w:color w:val="000000"/>
          <w:sz w:val="22"/>
          <w:szCs w:val="22"/>
        </w:rPr>
      </w:pPr>
    </w:p>
    <w:p w:rsidR="00A24B39" w:rsidRPr="00CA23FE" w:rsidRDefault="00A24B39" w:rsidP="00645CB0">
      <w:pPr>
        <w:jc w:val="both"/>
        <w:rPr>
          <w:rFonts w:ascii="Times New Roman" w:hAnsi="Times New Roman" w:cs="Times New Roman"/>
          <w:color w:val="000000"/>
          <w:sz w:val="22"/>
          <w:szCs w:val="22"/>
        </w:rPr>
      </w:pPr>
      <w:r w:rsidRPr="00CA23FE">
        <w:rPr>
          <w:rFonts w:ascii="Times New Roman" w:eastAsia="Arial Unicode MS" w:hAnsi="Times New Roman" w:cs="Times New Roman"/>
          <w:color w:val="000000"/>
          <w:sz w:val="22"/>
          <w:szCs w:val="22"/>
        </w:rPr>
        <w:t>……………………………………………………………..</w:t>
      </w:r>
      <w:r w:rsidRPr="00CA23FE">
        <w:rPr>
          <w:rFonts w:ascii="Times New Roman" w:eastAsia="Arial Unicode MS" w:hAnsi="Times New Roman" w:cs="Times New Roman"/>
          <w:b/>
          <w:bCs/>
          <w:color w:val="000000"/>
          <w:sz w:val="22"/>
          <w:szCs w:val="22"/>
        </w:rPr>
        <w:t xml:space="preserve"> </w:t>
      </w:r>
      <w:r w:rsidRPr="00CA23FE">
        <w:rPr>
          <w:rFonts w:ascii="Times New Roman" w:hAnsi="Times New Roman" w:cs="Times New Roman"/>
          <w:color w:val="000000"/>
          <w:sz w:val="22"/>
          <w:szCs w:val="22"/>
        </w:rPr>
        <w:t xml:space="preserve">wpisanym do rejestru prowadzonego przez Sąd Rejonowy w …………………., Wydział Gospodarczy Krajowego Rejestru Sądowego pod numerem ……………….., z kapitałem zakładowym …………….., NIP …………..,  Urząd Skarbowy …………., Regon …………….., zwanym dalej </w:t>
      </w:r>
      <w:r w:rsidRPr="00CA23FE">
        <w:rPr>
          <w:rFonts w:ascii="Times New Roman" w:hAnsi="Times New Roman" w:cs="Times New Roman"/>
          <w:b/>
          <w:bCs/>
          <w:i/>
          <w:iCs/>
          <w:color w:val="000000"/>
          <w:sz w:val="22"/>
          <w:szCs w:val="22"/>
        </w:rPr>
        <w:t>„Sprzedawcą”</w:t>
      </w:r>
      <w:r w:rsidRPr="00CA23FE">
        <w:rPr>
          <w:rFonts w:ascii="Times New Roman" w:hAnsi="Times New Roman" w:cs="Times New Roman"/>
          <w:color w:val="000000"/>
          <w:sz w:val="22"/>
          <w:szCs w:val="22"/>
        </w:rPr>
        <w:t xml:space="preserve"> reprezentowanym przez:</w:t>
      </w:r>
    </w:p>
    <w:p w:rsidR="00A24B39" w:rsidRPr="00CA23FE" w:rsidRDefault="00A24B39" w:rsidP="00645CB0">
      <w:pPr>
        <w:jc w:val="both"/>
        <w:rPr>
          <w:rFonts w:ascii="Times New Roman" w:hAnsi="Times New Roman" w:cs="Times New Roman"/>
          <w:color w:val="000000"/>
          <w:sz w:val="22"/>
          <w:szCs w:val="22"/>
        </w:rPr>
      </w:pPr>
      <w:r w:rsidRPr="00CA23FE">
        <w:rPr>
          <w:rFonts w:ascii="Times New Roman" w:hAnsi="Times New Roman" w:cs="Times New Roman"/>
          <w:color w:val="000000"/>
          <w:sz w:val="22"/>
          <w:szCs w:val="22"/>
        </w:rPr>
        <w:t>…………………………………………</w:t>
      </w:r>
    </w:p>
    <w:p w:rsidR="00A24B39" w:rsidRPr="00CA23FE" w:rsidRDefault="00A24B39" w:rsidP="00046883">
      <w:pPr>
        <w:jc w:val="both"/>
        <w:rPr>
          <w:rFonts w:ascii="Times New Roman" w:hAnsi="Times New Roman" w:cs="Times New Roman"/>
          <w:color w:val="000000"/>
          <w:sz w:val="22"/>
          <w:szCs w:val="22"/>
        </w:rPr>
      </w:pPr>
    </w:p>
    <w:p w:rsidR="00A24B39" w:rsidRPr="00CA23FE" w:rsidRDefault="00A24B39" w:rsidP="008B69D1">
      <w:pPr>
        <w:jc w:val="both"/>
        <w:rPr>
          <w:rFonts w:ascii="Times New Roman" w:hAnsi="Times New Roman" w:cs="Times New Roman"/>
          <w:sz w:val="22"/>
          <w:szCs w:val="22"/>
        </w:rPr>
      </w:pPr>
    </w:p>
    <w:p w:rsidR="00A24B39" w:rsidRPr="00CA23FE" w:rsidRDefault="00A24B39" w:rsidP="00645CB0">
      <w:pPr>
        <w:jc w:val="both"/>
        <w:rPr>
          <w:rFonts w:ascii="Times New Roman" w:hAnsi="Times New Roman" w:cs="Times New Roman"/>
          <w:sz w:val="22"/>
          <w:szCs w:val="22"/>
        </w:rPr>
      </w:pPr>
      <w:r w:rsidRPr="00CA23FE">
        <w:rPr>
          <w:rFonts w:ascii="Times New Roman" w:hAnsi="Times New Roman" w:cs="Times New Roman"/>
          <w:sz w:val="22"/>
          <w:szCs w:val="22"/>
        </w:rPr>
        <w:t xml:space="preserve">Niniejsza umowa jest następstwem wyboru przez Zamawiającego oferty Wykonawcy w przetargu prowadzonym w trybie </w:t>
      </w:r>
      <w:r w:rsidRPr="00CA23FE">
        <w:rPr>
          <w:rFonts w:ascii="Times New Roman" w:hAnsi="Times New Roman" w:cs="Times New Roman"/>
          <w:b/>
          <w:bCs/>
          <w:sz w:val="22"/>
          <w:szCs w:val="22"/>
        </w:rPr>
        <w:t xml:space="preserve">przetargu nieograniczonego poniżej 207 000 euro, </w:t>
      </w:r>
      <w:r w:rsidRPr="00CA23FE">
        <w:rPr>
          <w:rFonts w:ascii="Times New Roman" w:hAnsi="Times New Roman" w:cs="Times New Roman"/>
          <w:sz w:val="22"/>
          <w:szCs w:val="22"/>
        </w:rPr>
        <w:t>w trybie Ustawy Prawo zamówień publicznych z dnia 29 stycznia 2004 r. (Dz. U. z 2013 r. poz. 907 j.t. z późn. zm.)</w:t>
      </w:r>
    </w:p>
    <w:p w:rsidR="00A24B39" w:rsidRPr="00CA23FE" w:rsidRDefault="00A24B39" w:rsidP="008B69D1">
      <w:pPr>
        <w:jc w:val="center"/>
        <w:rPr>
          <w:rFonts w:ascii="Times New Roman" w:hAnsi="Times New Roman" w:cs="Times New Roman"/>
          <w:b/>
          <w:bCs/>
          <w:sz w:val="22"/>
          <w:szCs w:val="22"/>
        </w:rPr>
      </w:pPr>
    </w:p>
    <w:p w:rsidR="00A24B39" w:rsidRPr="00CA23FE" w:rsidRDefault="00A24B39" w:rsidP="00FD6295">
      <w:pPr>
        <w:jc w:val="center"/>
        <w:rPr>
          <w:rFonts w:ascii="Times New Roman" w:hAnsi="Times New Roman" w:cs="Times New Roman"/>
          <w:b/>
          <w:bCs/>
          <w:sz w:val="22"/>
          <w:szCs w:val="22"/>
        </w:rPr>
      </w:pPr>
    </w:p>
    <w:p w:rsidR="00A24B39" w:rsidRPr="00CA23FE" w:rsidRDefault="00A24B39" w:rsidP="00FD6295">
      <w:pPr>
        <w:jc w:val="center"/>
        <w:rPr>
          <w:rFonts w:ascii="Times New Roman" w:hAnsi="Times New Roman" w:cs="Times New Roman"/>
          <w:b/>
          <w:bCs/>
          <w:sz w:val="22"/>
          <w:szCs w:val="22"/>
        </w:rPr>
      </w:pPr>
      <w:r w:rsidRPr="00CA23FE">
        <w:rPr>
          <w:rFonts w:ascii="Times New Roman" w:hAnsi="Times New Roman" w:cs="Times New Roman"/>
          <w:b/>
          <w:bCs/>
          <w:sz w:val="22"/>
          <w:szCs w:val="22"/>
        </w:rPr>
        <w:t>§ 1</w:t>
      </w:r>
    </w:p>
    <w:p w:rsidR="00A24B39" w:rsidRPr="00CA23FE" w:rsidRDefault="00A24B39" w:rsidP="00FD6295">
      <w:pPr>
        <w:jc w:val="center"/>
        <w:rPr>
          <w:rFonts w:ascii="Times New Roman" w:hAnsi="Times New Roman" w:cs="Times New Roman"/>
          <w:b/>
          <w:bCs/>
          <w:sz w:val="22"/>
          <w:szCs w:val="22"/>
        </w:rPr>
      </w:pPr>
    </w:p>
    <w:p w:rsidR="00A24B39" w:rsidRPr="00CA23FE" w:rsidRDefault="00A24B39" w:rsidP="00E73C8C">
      <w:pPr>
        <w:numPr>
          <w:ilvl w:val="0"/>
          <w:numId w:val="4"/>
        </w:numPr>
        <w:ind w:left="357" w:hanging="357"/>
        <w:jc w:val="both"/>
        <w:rPr>
          <w:rFonts w:ascii="Times New Roman" w:hAnsi="Times New Roman" w:cs="Times New Roman"/>
          <w:sz w:val="22"/>
          <w:szCs w:val="22"/>
        </w:rPr>
      </w:pPr>
      <w:r w:rsidRPr="00CA23FE">
        <w:rPr>
          <w:rFonts w:ascii="Times New Roman" w:hAnsi="Times New Roman" w:cs="Times New Roman"/>
          <w:sz w:val="22"/>
          <w:szCs w:val="22"/>
        </w:rPr>
        <w:t xml:space="preserve">Sprzedawca zobowiązuje się dostarczać Paliwo gazowe – gaz ziemny, przy ciśnieniu nie niższym niż ………., do instalacji znajdującej się na terenie </w:t>
      </w:r>
      <w:r w:rsidRPr="00CA23FE">
        <w:rPr>
          <w:rFonts w:ascii="Times New Roman" w:hAnsi="Times New Roman" w:cs="Times New Roman"/>
          <w:b/>
          <w:bCs/>
          <w:color w:val="000000"/>
          <w:sz w:val="22"/>
          <w:szCs w:val="22"/>
        </w:rPr>
        <w:t xml:space="preserve">Wojewódzkiego Szpitala Specjalistycznego im. św. Rafała w Czerwonej Górze, </w:t>
      </w:r>
      <w:r w:rsidRPr="00CA23FE">
        <w:rPr>
          <w:rFonts w:ascii="Times New Roman" w:hAnsi="Times New Roman" w:cs="Times New Roman"/>
          <w:color w:val="000000"/>
          <w:sz w:val="22"/>
          <w:szCs w:val="22"/>
        </w:rPr>
        <w:t xml:space="preserve">ul. Czerwona Góra 10, 26 – 060 Chęciny </w:t>
      </w:r>
      <w:r w:rsidRPr="00CA23FE">
        <w:rPr>
          <w:rFonts w:ascii="Times New Roman" w:hAnsi="Times New Roman" w:cs="Times New Roman"/>
          <w:sz w:val="22"/>
          <w:szCs w:val="22"/>
        </w:rPr>
        <w:t xml:space="preserve">oraz przenosić na Odbiorcę własność dostarczonego mu Paliwa gazowego. </w:t>
      </w:r>
    </w:p>
    <w:p w:rsidR="00A24B39" w:rsidRPr="00CA23FE" w:rsidRDefault="00A24B39" w:rsidP="000E2D94">
      <w:pPr>
        <w:pStyle w:val="BodyText3"/>
        <w:widowControl/>
        <w:numPr>
          <w:ilvl w:val="0"/>
          <w:numId w:val="4"/>
        </w:numPr>
        <w:tabs>
          <w:tab w:val="clear" w:pos="284"/>
          <w:tab w:val="left" w:pos="-2268"/>
        </w:tabs>
        <w:autoSpaceDE/>
        <w:autoSpaceDN/>
        <w:adjustRightInd/>
        <w:spacing w:before="60"/>
        <w:jc w:val="both"/>
        <w:rPr>
          <w:rFonts w:ascii="Times New Roman" w:hAnsi="Times New Roman" w:cs="Times New Roman"/>
          <w:color w:val="000000"/>
          <w:sz w:val="22"/>
          <w:szCs w:val="22"/>
        </w:rPr>
      </w:pPr>
      <w:r w:rsidRPr="00CA23FE">
        <w:rPr>
          <w:rFonts w:ascii="Times New Roman" w:hAnsi="Times New Roman" w:cs="Times New Roman"/>
          <w:color w:val="000000"/>
          <w:sz w:val="22"/>
          <w:szCs w:val="22"/>
        </w:rPr>
        <w:t>Odbiorca informuje, że będzie posiadał dwa liczniki/gazomierze znajdujące się przy budynkach kotłowni i portierni Wojewódzkiego Szpitala Specjalistycznego im. św. Rafała w Czerwonej Górze, ul. Czerwona Góra 10, 26-060 Chęciny.</w:t>
      </w:r>
    </w:p>
    <w:p w:rsidR="00A24B39" w:rsidRPr="00CA23FE" w:rsidRDefault="00A24B39" w:rsidP="000E2D94">
      <w:pPr>
        <w:pStyle w:val="BodyText3"/>
        <w:widowControl/>
        <w:numPr>
          <w:ilvl w:val="0"/>
          <w:numId w:val="4"/>
        </w:numPr>
        <w:tabs>
          <w:tab w:val="clear" w:pos="284"/>
          <w:tab w:val="left" w:pos="-2268"/>
        </w:tabs>
        <w:autoSpaceDE/>
        <w:autoSpaceDN/>
        <w:adjustRightInd/>
        <w:spacing w:before="60"/>
        <w:jc w:val="both"/>
        <w:rPr>
          <w:rFonts w:ascii="Times New Roman" w:hAnsi="Times New Roman" w:cs="Times New Roman"/>
          <w:color w:val="000000"/>
          <w:sz w:val="22"/>
          <w:szCs w:val="22"/>
        </w:rPr>
      </w:pPr>
      <w:r w:rsidRPr="00CA23FE">
        <w:rPr>
          <w:rFonts w:ascii="Times New Roman" w:hAnsi="Times New Roman" w:cs="Times New Roman"/>
          <w:color w:val="000000"/>
          <w:sz w:val="22"/>
          <w:szCs w:val="22"/>
        </w:rPr>
        <w:t>Odbiorca przewiduje odbiór gazu I i IV kwartale na poziomie 40% zaś w II i III kwartale na poziomie 10%.</w:t>
      </w:r>
    </w:p>
    <w:p w:rsidR="00A24B39" w:rsidRPr="00CA23FE" w:rsidRDefault="00A24B39" w:rsidP="000E2D94">
      <w:pPr>
        <w:pStyle w:val="BodyText3"/>
        <w:widowControl/>
        <w:numPr>
          <w:ilvl w:val="0"/>
          <w:numId w:val="4"/>
        </w:numPr>
        <w:tabs>
          <w:tab w:val="clear" w:pos="284"/>
          <w:tab w:val="left" w:pos="-2268"/>
        </w:tabs>
        <w:autoSpaceDE/>
        <w:autoSpaceDN/>
        <w:adjustRightInd/>
        <w:spacing w:before="60"/>
        <w:jc w:val="both"/>
        <w:rPr>
          <w:rFonts w:ascii="Times New Roman" w:hAnsi="Times New Roman" w:cs="Times New Roman"/>
          <w:color w:val="000000"/>
          <w:sz w:val="22"/>
          <w:szCs w:val="22"/>
        </w:rPr>
      </w:pPr>
      <w:r w:rsidRPr="00CA23FE">
        <w:rPr>
          <w:rFonts w:ascii="Times New Roman" w:hAnsi="Times New Roman" w:cs="Times New Roman"/>
          <w:sz w:val="22"/>
          <w:szCs w:val="22"/>
        </w:rPr>
        <w:t>Odbiorca wymaga dostawy gazu na „rozruch” trwający min. 110 dni z max. mocą umowną 350m</w:t>
      </w:r>
      <w:r w:rsidRPr="00CA23FE">
        <w:rPr>
          <w:rFonts w:ascii="Times New Roman" w:hAnsi="Times New Roman" w:cs="Times New Roman"/>
          <w:sz w:val="22"/>
          <w:szCs w:val="22"/>
          <w:vertAlign w:val="superscript"/>
        </w:rPr>
        <w:t>3</w:t>
      </w:r>
      <w:r w:rsidRPr="00CA23FE">
        <w:rPr>
          <w:rFonts w:ascii="Times New Roman" w:hAnsi="Times New Roman" w:cs="Times New Roman"/>
          <w:sz w:val="22"/>
          <w:szCs w:val="22"/>
        </w:rPr>
        <w:t>/h.</w:t>
      </w:r>
    </w:p>
    <w:p w:rsidR="00A24B39" w:rsidRPr="00CA23FE" w:rsidRDefault="00A24B39" w:rsidP="000C0857">
      <w:pPr>
        <w:pStyle w:val="BodyText3"/>
        <w:widowControl/>
        <w:numPr>
          <w:ilvl w:val="0"/>
          <w:numId w:val="4"/>
        </w:numPr>
        <w:tabs>
          <w:tab w:val="clear" w:pos="284"/>
          <w:tab w:val="left" w:pos="-2268"/>
        </w:tabs>
        <w:autoSpaceDE/>
        <w:autoSpaceDN/>
        <w:adjustRightInd/>
        <w:spacing w:before="60"/>
        <w:jc w:val="both"/>
        <w:rPr>
          <w:rFonts w:ascii="Times New Roman" w:hAnsi="Times New Roman" w:cs="Times New Roman"/>
          <w:color w:val="000000"/>
          <w:sz w:val="22"/>
          <w:szCs w:val="22"/>
        </w:rPr>
      </w:pPr>
      <w:r w:rsidRPr="00CA23FE">
        <w:rPr>
          <w:rFonts w:ascii="Times New Roman" w:hAnsi="Times New Roman" w:cs="Times New Roman"/>
          <w:sz w:val="22"/>
          <w:szCs w:val="22"/>
        </w:rPr>
        <w:t>Po okresie rozruchu, o którym mowa w ust. 4 zostanie określona nowa moc zamówienia do dalszego trwania umowy.</w:t>
      </w:r>
    </w:p>
    <w:p w:rsidR="00A24B39" w:rsidRPr="00CA23FE" w:rsidRDefault="00A24B39" w:rsidP="00261799">
      <w:pPr>
        <w:numPr>
          <w:ilvl w:val="0"/>
          <w:numId w:val="4"/>
        </w:numPr>
        <w:jc w:val="both"/>
        <w:rPr>
          <w:rFonts w:ascii="Times New Roman" w:hAnsi="Times New Roman" w:cs="Times New Roman"/>
          <w:sz w:val="22"/>
          <w:szCs w:val="22"/>
        </w:rPr>
      </w:pPr>
      <w:r w:rsidRPr="00CA23FE">
        <w:rPr>
          <w:rFonts w:ascii="Times New Roman" w:hAnsi="Times New Roman" w:cs="Times New Roman"/>
          <w:sz w:val="22"/>
          <w:szCs w:val="22"/>
        </w:rPr>
        <w:t xml:space="preserve">W dniu zawarcia Umowy kompleksowej Odbiorca jest zakwalifikowany, zgodnie z zasadami zawartymi w Taryfie, do grupy taryfowej Sprzedawcy ……………… i do grupy taryfowej OSD ………………. </w:t>
      </w:r>
    </w:p>
    <w:p w:rsidR="00A24B39" w:rsidRPr="00CA23FE" w:rsidRDefault="00A24B39" w:rsidP="00E73C8C">
      <w:pPr>
        <w:numPr>
          <w:ilvl w:val="0"/>
          <w:numId w:val="4"/>
        </w:numPr>
        <w:ind w:left="357" w:hanging="357"/>
        <w:jc w:val="both"/>
        <w:rPr>
          <w:rFonts w:ascii="Times New Roman" w:hAnsi="Times New Roman" w:cs="Times New Roman"/>
          <w:sz w:val="22"/>
          <w:szCs w:val="22"/>
        </w:rPr>
      </w:pPr>
      <w:r w:rsidRPr="00CA23FE">
        <w:rPr>
          <w:rFonts w:ascii="Times New Roman" w:hAnsi="Times New Roman" w:cs="Times New Roman"/>
          <w:sz w:val="22"/>
          <w:szCs w:val="22"/>
        </w:rPr>
        <w:t>Odbiorca w trakcie obowiązywania Umowy będzie kwalifikowany do właściwych grup taryfowych, zgodnie z zasadami określonymi w Taryfie. Zmiana grupy taryfowej, zgodnie z zasadami określonymi w Taryfie, nie wymaga zmiany Umowy.</w:t>
      </w:r>
    </w:p>
    <w:p w:rsidR="00A24B39" w:rsidRPr="00CA23FE" w:rsidRDefault="00A24B39" w:rsidP="000C0857">
      <w:pPr>
        <w:numPr>
          <w:ilvl w:val="0"/>
          <w:numId w:val="4"/>
        </w:numPr>
        <w:ind w:left="357" w:hanging="357"/>
        <w:jc w:val="both"/>
        <w:rPr>
          <w:rFonts w:ascii="Times New Roman" w:hAnsi="Times New Roman" w:cs="Times New Roman"/>
          <w:sz w:val="22"/>
          <w:szCs w:val="22"/>
        </w:rPr>
      </w:pPr>
      <w:r w:rsidRPr="00CA23FE">
        <w:rPr>
          <w:rFonts w:ascii="Times New Roman" w:hAnsi="Times New Roman" w:cs="Times New Roman"/>
          <w:sz w:val="22"/>
          <w:szCs w:val="22"/>
        </w:rPr>
        <w:t>Odbiorca będzie rozliczany za dystrybucję Paliwa gazowego do jego Obiektu na podstawie aktualnie obowiązującej taryfy OSD zatwierdzonej przez Prezesa Urzędu Regulacji Energetyki.</w:t>
      </w:r>
    </w:p>
    <w:p w:rsidR="00A24B39" w:rsidRPr="00CA23FE" w:rsidRDefault="00A24B39" w:rsidP="003A4A67">
      <w:pPr>
        <w:keepNext/>
        <w:jc w:val="center"/>
        <w:rPr>
          <w:rFonts w:ascii="Times New Roman" w:hAnsi="Times New Roman" w:cs="Times New Roman"/>
          <w:b/>
          <w:bCs/>
          <w:sz w:val="22"/>
          <w:szCs w:val="22"/>
        </w:rPr>
      </w:pPr>
    </w:p>
    <w:p w:rsidR="00A24B39" w:rsidRPr="00CA23FE" w:rsidRDefault="00A24B39" w:rsidP="003A4A67">
      <w:pPr>
        <w:keepNext/>
        <w:jc w:val="center"/>
        <w:rPr>
          <w:rFonts w:ascii="Times New Roman" w:hAnsi="Times New Roman" w:cs="Times New Roman"/>
          <w:b/>
          <w:bCs/>
          <w:sz w:val="22"/>
          <w:szCs w:val="22"/>
        </w:rPr>
      </w:pPr>
      <w:r w:rsidRPr="00CA23FE">
        <w:rPr>
          <w:rFonts w:ascii="Times New Roman" w:hAnsi="Times New Roman" w:cs="Times New Roman"/>
          <w:b/>
          <w:bCs/>
          <w:sz w:val="22"/>
          <w:szCs w:val="22"/>
        </w:rPr>
        <w:t>§ 2</w:t>
      </w:r>
    </w:p>
    <w:p w:rsidR="00A24B39" w:rsidRPr="00CA23FE" w:rsidRDefault="00A24B39" w:rsidP="000C0857">
      <w:pPr>
        <w:keepNext/>
        <w:rPr>
          <w:rFonts w:ascii="Times New Roman" w:hAnsi="Times New Roman" w:cs="Times New Roman"/>
          <w:b/>
          <w:bCs/>
          <w:sz w:val="22"/>
          <w:szCs w:val="22"/>
        </w:rPr>
      </w:pPr>
    </w:p>
    <w:p w:rsidR="00A24B39" w:rsidRPr="00CA23FE" w:rsidRDefault="00A24B39" w:rsidP="0044719F">
      <w:pPr>
        <w:keepNext/>
        <w:numPr>
          <w:ilvl w:val="0"/>
          <w:numId w:val="3"/>
        </w:numPr>
        <w:jc w:val="both"/>
        <w:rPr>
          <w:rFonts w:ascii="Times New Roman" w:hAnsi="Times New Roman" w:cs="Times New Roman"/>
          <w:sz w:val="22"/>
          <w:szCs w:val="22"/>
        </w:rPr>
      </w:pPr>
      <w:r w:rsidRPr="00CA23FE">
        <w:rPr>
          <w:rFonts w:ascii="Times New Roman" w:hAnsi="Times New Roman" w:cs="Times New Roman"/>
          <w:sz w:val="22"/>
          <w:szCs w:val="22"/>
        </w:rPr>
        <w:t>Umowa kompleksowa zostaje zawarta z dniem podpisania przez obie Strony.</w:t>
      </w:r>
    </w:p>
    <w:p w:rsidR="00A24B39" w:rsidRPr="00CA23FE" w:rsidRDefault="00A24B39" w:rsidP="000266F9">
      <w:pPr>
        <w:numPr>
          <w:ilvl w:val="0"/>
          <w:numId w:val="3"/>
        </w:numPr>
        <w:jc w:val="both"/>
        <w:rPr>
          <w:rFonts w:ascii="Times New Roman" w:hAnsi="Times New Roman" w:cs="Times New Roman"/>
          <w:sz w:val="22"/>
          <w:szCs w:val="22"/>
        </w:rPr>
      </w:pPr>
      <w:r w:rsidRPr="00CA23FE">
        <w:rPr>
          <w:rFonts w:ascii="Times New Roman" w:hAnsi="Times New Roman" w:cs="Times New Roman"/>
          <w:sz w:val="22"/>
          <w:szCs w:val="22"/>
        </w:rPr>
        <w:t>Dostarczanie Paliwa gazowego i wyliczanie opłat następuje z dniem ……… / zainstalowania Układu pomiarowego / wskazanym w dokumencie potwierdzającym rozpoczęcie dostarczania Paliwa gazowego podpisanym przez Operatora i Odbiorcę</w:t>
      </w:r>
      <w:r w:rsidRPr="00CA23FE">
        <w:rPr>
          <w:rStyle w:val="EndnoteReference"/>
          <w:rFonts w:ascii="Times New Roman" w:hAnsi="Times New Roman"/>
          <w:sz w:val="22"/>
          <w:szCs w:val="22"/>
        </w:rPr>
        <w:endnoteReference w:id="2"/>
      </w:r>
      <w:r w:rsidRPr="00CA23FE">
        <w:rPr>
          <w:rFonts w:ascii="Times New Roman" w:hAnsi="Times New Roman" w:cs="Times New Roman"/>
          <w:sz w:val="22"/>
          <w:szCs w:val="22"/>
        </w:rPr>
        <w:t>. W przypadku Umowy zawieranej w procesie zmiany sprzedawcy, jeżeli dotrzymanie terminu wskazanego w zdaniu poprzedzającym nie będzie możliwe z przyczyn leżących po stronie Odbiorcy lub OSD, rozpoczęcie dostarczania Paliwa gazowego i wyliczania opłat następuje z dniem rozpoczęcia świadczenia usług dystrybucji Paliwa gazowego do Obiektu w ramach niniejszej Umowy.</w:t>
      </w:r>
    </w:p>
    <w:p w:rsidR="00A24B39" w:rsidRPr="00CA23FE" w:rsidRDefault="00A24B39" w:rsidP="000C0857">
      <w:pPr>
        <w:numPr>
          <w:ilvl w:val="0"/>
          <w:numId w:val="3"/>
        </w:numPr>
        <w:jc w:val="both"/>
        <w:rPr>
          <w:rFonts w:ascii="Times New Roman" w:hAnsi="Times New Roman" w:cs="Times New Roman"/>
          <w:sz w:val="22"/>
          <w:szCs w:val="22"/>
        </w:rPr>
      </w:pPr>
      <w:r w:rsidRPr="00CA23FE">
        <w:rPr>
          <w:rFonts w:ascii="Times New Roman" w:hAnsi="Times New Roman" w:cs="Times New Roman"/>
          <w:sz w:val="22"/>
          <w:szCs w:val="22"/>
        </w:rPr>
        <w:t>Umowa kompleksowa zostaje zawarta na okres 12 miesięcy tj. do dnia ................................</w:t>
      </w:r>
    </w:p>
    <w:p w:rsidR="00A24B39" w:rsidRPr="00CA23FE" w:rsidRDefault="00A24B39" w:rsidP="005108CA">
      <w:pPr>
        <w:rPr>
          <w:rFonts w:ascii="Times New Roman" w:hAnsi="Times New Roman" w:cs="Times New Roman"/>
          <w:sz w:val="22"/>
          <w:szCs w:val="22"/>
        </w:rPr>
      </w:pPr>
    </w:p>
    <w:p w:rsidR="00A24B39" w:rsidRPr="00CA23FE" w:rsidRDefault="00A24B39">
      <w:pPr>
        <w:jc w:val="center"/>
        <w:rPr>
          <w:rFonts w:ascii="Times New Roman" w:hAnsi="Times New Roman" w:cs="Times New Roman"/>
          <w:b/>
          <w:bCs/>
          <w:sz w:val="22"/>
          <w:szCs w:val="22"/>
        </w:rPr>
      </w:pPr>
      <w:r w:rsidRPr="00CA23FE">
        <w:rPr>
          <w:rFonts w:ascii="Times New Roman" w:hAnsi="Times New Roman" w:cs="Times New Roman"/>
          <w:b/>
          <w:bCs/>
          <w:sz w:val="22"/>
          <w:szCs w:val="22"/>
        </w:rPr>
        <w:t>§ 3</w:t>
      </w:r>
    </w:p>
    <w:p w:rsidR="00A24B39" w:rsidRPr="00CA23FE" w:rsidRDefault="00A24B39" w:rsidP="007E26FA">
      <w:pPr>
        <w:jc w:val="both"/>
        <w:rPr>
          <w:rFonts w:ascii="Times New Roman" w:hAnsi="Times New Roman" w:cs="Times New Roman"/>
          <w:sz w:val="22"/>
          <w:szCs w:val="22"/>
        </w:rPr>
      </w:pPr>
    </w:p>
    <w:p w:rsidR="00A24B39" w:rsidRPr="00CA23FE" w:rsidRDefault="00A24B39" w:rsidP="00261799">
      <w:pPr>
        <w:numPr>
          <w:ilvl w:val="0"/>
          <w:numId w:val="11"/>
        </w:numPr>
        <w:jc w:val="both"/>
        <w:rPr>
          <w:rFonts w:ascii="Times New Roman" w:hAnsi="Times New Roman" w:cs="Times New Roman"/>
          <w:sz w:val="22"/>
          <w:szCs w:val="22"/>
        </w:rPr>
      </w:pPr>
      <w:r w:rsidRPr="00CA23FE">
        <w:rPr>
          <w:rFonts w:ascii="Times New Roman" w:hAnsi="Times New Roman" w:cs="Times New Roman"/>
          <w:sz w:val="22"/>
          <w:szCs w:val="22"/>
        </w:rPr>
        <w:t>Usługę dystrybucji Paliwa gazowego do instalacji znajdującej się na terenie, o którym mowa w § 1 ust. 1, będzie wykonywał Operator systemu dystrybucyjnego. Dla potrzeb Umowy kompleksowej jest to Polska Spółka Gazownictwa Sp. z o.o. z siedzibą w Warszawie, ul. Marcina Kasprzaka 25, wpisana do Krajowego Rejestru Sądowego pod numerem KRS: 0000374001, NIP: 5252496411, REGON: 142739519.</w:t>
      </w:r>
    </w:p>
    <w:p w:rsidR="00A24B39" w:rsidRPr="00CA23FE" w:rsidRDefault="00A24B39" w:rsidP="000C0857">
      <w:pPr>
        <w:numPr>
          <w:ilvl w:val="0"/>
          <w:numId w:val="11"/>
        </w:numPr>
        <w:jc w:val="both"/>
        <w:rPr>
          <w:rFonts w:ascii="Times New Roman" w:hAnsi="Times New Roman" w:cs="Times New Roman"/>
          <w:sz w:val="22"/>
          <w:szCs w:val="22"/>
        </w:rPr>
      </w:pPr>
      <w:r w:rsidRPr="00CA23FE">
        <w:rPr>
          <w:rFonts w:ascii="Times New Roman" w:hAnsi="Times New Roman" w:cs="Times New Roman"/>
          <w:sz w:val="22"/>
          <w:szCs w:val="22"/>
        </w:rPr>
        <w:t>Odbiorca, w związku z prowadzoną działalnością zobowiązuje się, że będzie nabywał i odbierał Paliwo gazowe w celu wykorzystywania go na potrzeby własne,</w:t>
      </w:r>
    </w:p>
    <w:p w:rsidR="00A24B39" w:rsidRPr="00CA23FE" w:rsidRDefault="00A24B39" w:rsidP="000C52B4">
      <w:pPr>
        <w:numPr>
          <w:ilvl w:val="0"/>
          <w:numId w:val="11"/>
        </w:numPr>
        <w:jc w:val="both"/>
        <w:rPr>
          <w:rFonts w:ascii="Times New Roman" w:hAnsi="Times New Roman" w:cs="Times New Roman"/>
          <w:sz w:val="22"/>
          <w:szCs w:val="22"/>
        </w:rPr>
      </w:pPr>
      <w:r w:rsidRPr="00CA23FE">
        <w:rPr>
          <w:rFonts w:ascii="Times New Roman" w:hAnsi="Times New Roman" w:cs="Times New Roman"/>
          <w:sz w:val="22"/>
          <w:szCs w:val="22"/>
        </w:rPr>
        <w:t>Zmiana celu wykorzystania Paliwa gazowego, o którym mowa w ust. 2, wymaga:</w:t>
      </w:r>
    </w:p>
    <w:p w:rsidR="00A24B39" w:rsidRPr="00CA23FE" w:rsidRDefault="00A24B39" w:rsidP="004E15C4">
      <w:pPr>
        <w:widowControl/>
        <w:numPr>
          <w:ilvl w:val="0"/>
          <w:numId w:val="28"/>
        </w:numPr>
        <w:jc w:val="both"/>
        <w:rPr>
          <w:rFonts w:ascii="Times New Roman" w:hAnsi="Times New Roman" w:cs="Times New Roman"/>
          <w:sz w:val="22"/>
          <w:szCs w:val="22"/>
        </w:rPr>
      </w:pPr>
      <w:r w:rsidRPr="00CA23FE">
        <w:rPr>
          <w:rFonts w:ascii="Times New Roman" w:hAnsi="Times New Roman" w:cs="Times New Roman"/>
          <w:sz w:val="22"/>
          <w:szCs w:val="22"/>
        </w:rPr>
        <w:t>poinformowania Sprzedawcy o tej zmianie na piśmie w terminie siedmiu (7) dni przed dokonaniem ww. zmiany,</w:t>
      </w:r>
    </w:p>
    <w:p w:rsidR="00A24B39" w:rsidRPr="00CA23FE" w:rsidRDefault="00A24B39" w:rsidP="004E15C4">
      <w:pPr>
        <w:widowControl/>
        <w:numPr>
          <w:ilvl w:val="0"/>
          <w:numId w:val="28"/>
        </w:numPr>
        <w:jc w:val="both"/>
        <w:rPr>
          <w:rFonts w:ascii="Times New Roman" w:hAnsi="Times New Roman" w:cs="Times New Roman"/>
          <w:sz w:val="22"/>
          <w:szCs w:val="22"/>
        </w:rPr>
      </w:pPr>
      <w:r w:rsidRPr="00CA23FE">
        <w:rPr>
          <w:rFonts w:ascii="Times New Roman" w:hAnsi="Times New Roman" w:cs="Times New Roman"/>
          <w:sz w:val="22"/>
          <w:szCs w:val="22"/>
        </w:rPr>
        <w:t>w przypadku gdy zmiana celu wykorzystywania Paliwa gazowego wymaga uzyskania koncesji zgodnie z ustawą Prawo energetyczne, niezwłocznego poinformowania na piśmie Sprzedawcy o tym fakcie i o posiadanej koncesji.</w:t>
      </w:r>
    </w:p>
    <w:p w:rsidR="00A24B39" w:rsidRPr="00CA23FE" w:rsidRDefault="00A24B39" w:rsidP="003209C5">
      <w:pPr>
        <w:numPr>
          <w:ilvl w:val="0"/>
          <w:numId w:val="11"/>
        </w:numPr>
        <w:jc w:val="both"/>
        <w:rPr>
          <w:rFonts w:ascii="Times New Roman" w:hAnsi="Times New Roman" w:cs="Times New Roman"/>
          <w:sz w:val="22"/>
          <w:szCs w:val="22"/>
        </w:rPr>
      </w:pPr>
      <w:r w:rsidRPr="00CA23FE">
        <w:rPr>
          <w:rFonts w:ascii="Times New Roman" w:hAnsi="Times New Roman" w:cs="Times New Roman"/>
          <w:sz w:val="22"/>
          <w:szCs w:val="22"/>
        </w:rPr>
        <w:t>Odbiorca zobowiązuje się, że w sytuacjach, dla których do prowadzenia działalności gospodarczej przepisy Prawa energetycznego wymagają koncesji, Odbiorca będzie prowadził taką działalność po jej uzyskaniu.</w:t>
      </w:r>
    </w:p>
    <w:p w:rsidR="00A24B39" w:rsidRPr="00CA23FE" w:rsidRDefault="00A24B39" w:rsidP="00A53693">
      <w:pPr>
        <w:jc w:val="both"/>
        <w:rPr>
          <w:rFonts w:ascii="Times New Roman" w:hAnsi="Times New Roman" w:cs="Times New Roman"/>
          <w:sz w:val="22"/>
          <w:szCs w:val="22"/>
        </w:rPr>
      </w:pPr>
    </w:p>
    <w:p w:rsidR="00A24B39" w:rsidRPr="00CA23FE" w:rsidRDefault="00A24B39">
      <w:pPr>
        <w:jc w:val="center"/>
        <w:rPr>
          <w:rFonts w:ascii="Times New Roman" w:hAnsi="Times New Roman" w:cs="Times New Roman"/>
          <w:b/>
          <w:bCs/>
          <w:sz w:val="22"/>
          <w:szCs w:val="22"/>
        </w:rPr>
      </w:pPr>
      <w:r w:rsidRPr="00CA23FE">
        <w:rPr>
          <w:rFonts w:ascii="Times New Roman" w:hAnsi="Times New Roman" w:cs="Times New Roman"/>
          <w:b/>
          <w:bCs/>
          <w:sz w:val="22"/>
          <w:szCs w:val="22"/>
        </w:rPr>
        <w:t>§ 4</w:t>
      </w:r>
    </w:p>
    <w:p w:rsidR="00A24B39" w:rsidRPr="00CA23FE" w:rsidRDefault="00A24B39">
      <w:pPr>
        <w:jc w:val="center"/>
        <w:rPr>
          <w:rFonts w:ascii="Times New Roman" w:hAnsi="Times New Roman" w:cs="Times New Roman"/>
          <w:b/>
          <w:bCs/>
          <w:sz w:val="22"/>
          <w:szCs w:val="22"/>
        </w:rPr>
      </w:pPr>
    </w:p>
    <w:p w:rsidR="00A24B39" w:rsidRPr="00CA23FE" w:rsidRDefault="00A24B39" w:rsidP="00210AB9">
      <w:pPr>
        <w:numPr>
          <w:ilvl w:val="0"/>
          <w:numId w:val="2"/>
        </w:numPr>
        <w:jc w:val="both"/>
        <w:rPr>
          <w:rFonts w:ascii="Times New Roman" w:hAnsi="Times New Roman" w:cs="Times New Roman"/>
          <w:sz w:val="22"/>
          <w:szCs w:val="22"/>
        </w:rPr>
      </w:pPr>
      <w:r w:rsidRPr="00CA23FE">
        <w:rPr>
          <w:rFonts w:ascii="Times New Roman" w:hAnsi="Times New Roman" w:cs="Times New Roman"/>
          <w:sz w:val="22"/>
          <w:szCs w:val="22"/>
        </w:rPr>
        <w:t>Własność Paliwa gazowego przechodzi na Odbiorcę ………………………………..</w:t>
      </w:r>
    </w:p>
    <w:p w:rsidR="00A24B39" w:rsidRPr="00CA23FE" w:rsidRDefault="00A24B39" w:rsidP="00155BFB">
      <w:pPr>
        <w:numPr>
          <w:ilvl w:val="0"/>
          <w:numId w:val="2"/>
        </w:numPr>
        <w:jc w:val="both"/>
        <w:rPr>
          <w:rFonts w:ascii="Times New Roman" w:hAnsi="Times New Roman" w:cs="Times New Roman"/>
          <w:sz w:val="22"/>
          <w:szCs w:val="22"/>
        </w:rPr>
      </w:pPr>
      <w:r w:rsidRPr="00CA23FE">
        <w:rPr>
          <w:rFonts w:ascii="Times New Roman" w:hAnsi="Times New Roman" w:cs="Times New Roman"/>
          <w:sz w:val="22"/>
          <w:szCs w:val="22"/>
        </w:rPr>
        <w:t>Ustalenie wysokości należności z tytułu dostarczania Paliwa gazowego dokonywane będzie według cen i stawek opłat oraz zasad rozliczeń określonych szczegółowo w Taryfie i w Umowie kompleksowej,</w:t>
      </w:r>
    </w:p>
    <w:p w:rsidR="00A24B39" w:rsidRPr="00CA23FE" w:rsidRDefault="00A24B39" w:rsidP="003209C5">
      <w:pPr>
        <w:pStyle w:val="BodyText3"/>
        <w:widowControl/>
        <w:numPr>
          <w:ilvl w:val="0"/>
          <w:numId w:val="2"/>
        </w:numPr>
        <w:tabs>
          <w:tab w:val="clear" w:pos="284"/>
          <w:tab w:val="left" w:pos="-2268"/>
        </w:tabs>
        <w:autoSpaceDE/>
        <w:autoSpaceDN/>
        <w:adjustRightInd/>
        <w:spacing w:before="60"/>
        <w:jc w:val="both"/>
        <w:rPr>
          <w:rFonts w:ascii="Times New Roman" w:hAnsi="Times New Roman" w:cs="Times New Roman"/>
          <w:color w:val="000000"/>
          <w:sz w:val="22"/>
          <w:szCs w:val="22"/>
        </w:rPr>
      </w:pPr>
      <w:r w:rsidRPr="00CA23FE">
        <w:rPr>
          <w:rFonts w:ascii="Times New Roman" w:hAnsi="Times New Roman" w:cs="Times New Roman"/>
          <w:sz w:val="22"/>
          <w:szCs w:val="22"/>
        </w:rPr>
        <w:t xml:space="preserve">Układ pomiarowy składa się z </w:t>
      </w:r>
      <w:r w:rsidRPr="00CA23FE">
        <w:rPr>
          <w:rFonts w:ascii="Times New Roman" w:hAnsi="Times New Roman" w:cs="Times New Roman"/>
          <w:color w:val="000000"/>
          <w:sz w:val="22"/>
          <w:szCs w:val="22"/>
        </w:rPr>
        <w:t>dwóch liczników/gazomierzy znajdujących się przy budynkach kotłowni i portierni Wojewódzkiego Szpitala Specjalistycznego im. św. Rafała w Czerwonej Górze, ul. Czerwona Góra 10, 26-060 Chęciny.</w:t>
      </w:r>
    </w:p>
    <w:p w:rsidR="00A24B39" w:rsidRPr="00CA23FE" w:rsidRDefault="00A24B39" w:rsidP="003209C5">
      <w:pPr>
        <w:numPr>
          <w:ilvl w:val="0"/>
          <w:numId w:val="2"/>
        </w:numPr>
        <w:jc w:val="both"/>
        <w:rPr>
          <w:rFonts w:ascii="Times New Roman" w:hAnsi="Times New Roman" w:cs="Times New Roman"/>
          <w:sz w:val="22"/>
          <w:szCs w:val="22"/>
        </w:rPr>
      </w:pPr>
      <w:r w:rsidRPr="00CA23FE">
        <w:rPr>
          <w:rFonts w:ascii="Times New Roman" w:hAnsi="Times New Roman" w:cs="Times New Roman"/>
          <w:sz w:val="22"/>
          <w:szCs w:val="22"/>
        </w:rPr>
        <w:t>Liczniki/gazomierze stanowią własność………………………….</w:t>
      </w:r>
    </w:p>
    <w:p w:rsidR="00A24B39" w:rsidRPr="00CA23FE" w:rsidRDefault="00A24B39" w:rsidP="007C79A0">
      <w:pPr>
        <w:numPr>
          <w:ilvl w:val="0"/>
          <w:numId w:val="2"/>
        </w:numPr>
        <w:jc w:val="both"/>
        <w:rPr>
          <w:rFonts w:ascii="Times New Roman" w:hAnsi="Times New Roman" w:cs="Times New Roman"/>
          <w:sz w:val="22"/>
          <w:szCs w:val="22"/>
        </w:rPr>
      </w:pPr>
      <w:r w:rsidRPr="00CA23FE">
        <w:rPr>
          <w:rFonts w:ascii="Times New Roman" w:hAnsi="Times New Roman" w:cs="Times New Roman"/>
          <w:sz w:val="22"/>
          <w:szCs w:val="22"/>
        </w:rPr>
        <w:t>Urządzenie do telemetrycznego przekazywania danych stanowi własność ………………………..…….</w:t>
      </w:r>
    </w:p>
    <w:p w:rsidR="00A24B39" w:rsidRPr="00CA23FE" w:rsidRDefault="00A24B39" w:rsidP="007C79A0">
      <w:pPr>
        <w:ind w:firstLine="360"/>
        <w:jc w:val="both"/>
        <w:rPr>
          <w:rFonts w:ascii="Times New Roman" w:hAnsi="Times New Roman" w:cs="Times New Roman"/>
          <w:b/>
          <w:bCs/>
          <w:sz w:val="22"/>
          <w:szCs w:val="22"/>
        </w:rPr>
      </w:pPr>
    </w:p>
    <w:p w:rsidR="00A24B39" w:rsidRPr="00CA23FE" w:rsidRDefault="00A24B39">
      <w:pPr>
        <w:jc w:val="center"/>
        <w:rPr>
          <w:rFonts w:ascii="Times New Roman" w:hAnsi="Times New Roman" w:cs="Times New Roman"/>
          <w:b/>
          <w:bCs/>
          <w:sz w:val="22"/>
          <w:szCs w:val="22"/>
        </w:rPr>
      </w:pPr>
      <w:r w:rsidRPr="00CA23FE">
        <w:rPr>
          <w:rFonts w:ascii="Times New Roman" w:hAnsi="Times New Roman" w:cs="Times New Roman"/>
          <w:b/>
          <w:bCs/>
          <w:sz w:val="22"/>
          <w:szCs w:val="22"/>
        </w:rPr>
        <w:t>§ 5</w:t>
      </w:r>
    </w:p>
    <w:p w:rsidR="00A24B39" w:rsidRPr="00CA23FE" w:rsidRDefault="00A24B39" w:rsidP="000808C0">
      <w:pPr>
        <w:widowControl/>
        <w:autoSpaceDE/>
        <w:autoSpaceDN/>
        <w:adjustRightInd/>
        <w:jc w:val="both"/>
        <w:rPr>
          <w:rFonts w:ascii="Times New Roman" w:hAnsi="Times New Roman" w:cs="Times New Roman"/>
          <w:sz w:val="22"/>
          <w:szCs w:val="22"/>
        </w:rPr>
      </w:pPr>
    </w:p>
    <w:p w:rsidR="00A24B39" w:rsidRPr="00CA23FE" w:rsidRDefault="00A24B39" w:rsidP="002A2B37">
      <w:pPr>
        <w:numPr>
          <w:ilvl w:val="0"/>
          <w:numId w:val="8"/>
        </w:numPr>
        <w:jc w:val="both"/>
        <w:rPr>
          <w:rFonts w:ascii="Times New Roman" w:hAnsi="Times New Roman" w:cs="Times New Roman"/>
          <w:sz w:val="22"/>
          <w:szCs w:val="22"/>
        </w:rPr>
      </w:pPr>
      <w:bookmarkStart w:id="0" w:name="_Ref167677108"/>
      <w:r w:rsidRPr="00CA23FE">
        <w:rPr>
          <w:rFonts w:ascii="Times New Roman" w:hAnsi="Times New Roman" w:cs="Times New Roman"/>
          <w:sz w:val="22"/>
          <w:szCs w:val="22"/>
        </w:rPr>
        <w:t>Strony ustalają następujące zasady rozliczania:</w:t>
      </w:r>
    </w:p>
    <w:p w:rsidR="00A24B39" w:rsidRPr="00CA23FE" w:rsidRDefault="00A24B39">
      <w:pPr>
        <w:numPr>
          <w:ilvl w:val="1"/>
          <w:numId w:val="25"/>
        </w:numPr>
        <w:tabs>
          <w:tab w:val="clear" w:pos="360"/>
          <w:tab w:val="num" w:pos="720"/>
        </w:tabs>
        <w:ind w:left="720" w:hanging="360"/>
        <w:jc w:val="both"/>
        <w:rPr>
          <w:rFonts w:ascii="Times New Roman" w:hAnsi="Times New Roman" w:cs="Times New Roman"/>
          <w:sz w:val="22"/>
          <w:szCs w:val="22"/>
        </w:rPr>
      </w:pPr>
      <w:r w:rsidRPr="00CA23FE">
        <w:rPr>
          <w:rFonts w:ascii="Times New Roman" w:hAnsi="Times New Roman" w:cs="Times New Roman"/>
          <w:sz w:val="22"/>
          <w:szCs w:val="22"/>
        </w:rPr>
        <w:t>W terminie do siódmego (7) dnia każdego Miesiąca gazowego wystawiana będzie faktura wstępna. Wysokość faktury wstępnej obliczona będzie jako suma następujących składników:</w:t>
      </w:r>
    </w:p>
    <w:p w:rsidR="00A24B39" w:rsidRPr="00CA23FE" w:rsidRDefault="00A24B39">
      <w:pPr>
        <w:numPr>
          <w:ilvl w:val="2"/>
          <w:numId w:val="26"/>
        </w:numPr>
        <w:tabs>
          <w:tab w:val="left" w:pos="1080"/>
        </w:tabs>
        <w:jc w:val="both"/>
        <w:rPr>
          <w:rFonts w:ascii="Times New Roman" w:hAnsi="Times New Roman" w:cs="Times New Roman"/>
          <w:sz w:val="22"/>
          <w:szCs w:val="22"/>
        </w:rPr>
      </w:pPr>
      <w:r w:rsidRPr="00CA23FE">
        <w:rPr>
          <w:rFonts w:ascii="Times New Roman" w:hAnsi="Times New Roman" w:cs="Times New Roman"/>
          <w:sz w:val="22"/>
          <w:szCs w:val="22"/>
        </w:rPr>
        <w:t>[ ] % należności za Paliwo gazowe wyznaczonej wg cen i ustalonych w Umowie ilości zamówionego na dany Miesiąc gazowy Paliwa gazowego;</w:t>
      </w:r>
    </w:p>
    <w:p w:rsidR="00A24B39" w:rsidRPr="00CA23FE" w:rsidRDefault="00A24B39">
      <w:pPr>
        <w:numPr>
          <w:ilvl w:val="2"/>
          <w:numId w:val="26"/>
        </w:numPr>
        <w:tabs>
          <w:tab w:val="left" w:pos="1080"/>
        </w:tabs>
        <w:jc w:val="both"/>
        <w:rPr>
          <w:rFonts w:ascii="Times New Roman" w:hAnsi="Times New Roman" w:cs="Times New Roman"/>
          <w:sz w:val="22"/>
          <w:szCs w:val="22"/>
        </w:rPr>
      </w:pPr>
      <w:r w:rsidRPr="00CA23FE">
        <w:rPr>
          <w:rFonts w:ascii="Times New Roman" w:hAnsi="Times New Roman" w:cs="Times New Roman"/>
          <w:sz w:val="22"/>
          <w:szCs w:val="22"/>
        </w:rPr>
        <w:t xml:space="preserve">części opłaty za usługę dystrybucji Paliwa gazowego w wysokości wynikającej z aktualnej taryfy OSD, w której zawarte będzie </w:t>
      </w:r>
      <w:bookmarkStart w:id="1" w:name="_GoBack"/>
      <w:bookmarkEnd w:id="1"/>
    </w:p>
    <w:p w:rsidR="00A24B39" w:rsidRPr="00CA23FE" w:rsidRDefault="00A24B39" w:rsidP="00FF60F7">
      <w:pPr>
        <w:tabs>
          <w:tab w:val="left" w:pos="1080"/>
        </w:tabs>
        <w:ind w:left="720"/>
        <w:jc w:val="both"/>
        <w:rPr>
          <w:rFonts w:ascii="Times New Roman" w:hAnsi="Times New Roman" w:cs="Times New Roman"/>
          <w:sz w:val="22"/>
          <w:szCs w:val="22"/>
        </w:rPr>
      </w:pPr>
      <w:r w:rsidRPr="00CA23FE">
        <w:rPr>
          <w:rFonts w:ascii="Times New Roman" w:hAnsi="Times New Roman" w:cs="Times New Roman"/>
          <w:sz w:val="22"/>
          <w:szCs w:val="22"/>
        </w:rPr>
        <w:t xml:space="preserve">[ ]% opłaty zmiennej oraz </w:t>
      </w:r>
    </w:p>
    <w:p w:rsidR="00A24B39" w:rsidRPr="00CA23FE" w:rsidRDefault="00A24B39" w:rsidP="00FF60F7">
      <w:pPr>
        <w:tabs>
          <w:tab w:val="left" w:pos="1080"/>
        </w:tabs>
        <w:ind w:left="720"/>
        <w:jc w:val="both"/>
        <w:rPr>
          <w:rFonts w:ascii="Times New Roman" w:hAnsi="Times New Roman" w:cs="Times New Roman"/>
          <w:sz w:val="22"/>
          <w:szCs w:val="22"/>
        </w:rPr>
      </w:pPr>
      <w:r w:rsidRPr="00CA23FE">
        <w:rPr>
          <w:rFonts w:ascii="Times New Roman" w:hAnsi="Times New Roman" w:cs="Times New Roman"/>
          <w:sz w:val="22"/>
          <w:szCs w:val="22"/>
        </w:rPr>
        <w:t>[ ]% opłaty stałej, ustalonej w oparciu o zamówione na dany Miesiąc gazowy ilości Paliwa gazowego oraz zamówioną Moc umowną.</w:t>
      </w:r>
    </w:p>
    <w:p w:rsidR="00A24B39" w:rsidRPr="00CA23FE" w:rsidRDefault="00A24B39">
      <w:pPr>
        <w:numPr>
          <w:ilvl w:val="1"/>
          <w:numId w:val="25"/>
        </w:numPr>
        <w:tabs>
          <w:tab w:val="clear" w:pos="360"/>
          <w:tab w:val="num" w:pos="720"/>
        </w:tabs>
        <w:ind w:left="720" w:hanging="360"/>
        <w:jc w:val="both"/>
        <w:rPr>
          <w:rFonts w:ascii="Times New Roman" w:hAnsi="Times New Roman" w:cs="Times New Roman"/>
          <w:sz w:val="22"/>
          <w:szCs w:val="22"/>
        </w:rPr>
      </w:pPr>
      <w:r w:rsidRPr="00CA23FE">
        <w:rPr>
          <w:rFonts w:ascii="Times New Roman" w:hAnsi="Times New Roman" w:cs="Times New Roman"/>
          <w:sz w:val="22"/>
          <w:szCs w:val="22"/>
        </w:rPr>
        <w:t>Do siódmego (7) dnia miesiąca następującego po Miesiącu gazowym Sprzedawca wystawi fakturę rozliczeniową za dostarczone Paliwo gazowe w poprzednim Miesiącu gazowym, której kwota zostanie pomniejszona o kwotę wynikającą z faktury wstępnej, o której mowa w pkt 1) powyżej.</w:t>
      </w:r>
    </w:p>
    <w:p w:rsidR="00A24B39" w:rsidRPr="00CA23FE" w:rsidRDefault="00A24B39" w:rsidP="00EC4ACB">
      <w:pPr>
        <w:numPr>
          <w:ilvl w:val="0"/>
          <w:numId w:val="8"/>
        </w:numPr>
        <w:jc w:val="both"/>
        <w:rPr>
          <w:rFonts w:ascii="Times New Roman" w:hAnsi="Times New Roman" w:cs="Times New Roman"/>
          <w:sz w:val="22"/>
          <w:szCs w:val="22"/>
        </w:rPr>
      </w:pPr>
      <w:r w:rsidRPr="00CA23FE">
        <w:rPr>
          <w:rFonts w:ascii="Times New Roman" w:hAnsi="Times New Roman" w:cs="Times New Roman"/>
          <w:sz w:val="22"/>
          <w:szCs w:val="22"/>
        </w:rPr>
        <w:t>Należności z tytułu wystawionych faktur będą regulowane przez Odbiorcę w terminie:</w:t>
      </w:r>
    </w:p>
    <w:p w:rsidR="00A24B39" w:rsidRPr="00CA23FE" w:rsidRDefault="00A24B39">
      <w:pPr>
        <w:numPr>
          <w:ilvl w:val="1"/>
          <w:numId w:val="8"/>
        </w:numPr>
        <w:tabs>
          <w:tab w:val="clear" w:pos="360"/>
          <w:tab w:val="num" w:pos="720"/>
        </w:tabs>
        <w:ind w:left="720" w:hanging="360"/>
        <w:jc w:val="both"/>
        <w:rPr>
          <w:rFonts w:ascii="Times New Roman" w:hAnsi="Times New Roman" w:cs="Times New Roman"/>
          <w:sz w:val="22"/>
          <w:szCs w:val="22"/>
        </w:rPr>
      </w:pPr>
      <w:r w:rsidRPr="00CA23FE">
        <w:rPr>
          <w:rFonts w:ascii="Times New Roman" w:hAnsi="Times New Roman" w:cs="Times New Roman"/>
          <w:sz w:val="22"/>
          <w:szCs w:val="22"/>
        </w:rPr>
        <w:t>Termin płatności faktur wstępnych ustala się na dzień ………każdego miesiąca Roku umownego.</w:t>
      </w:r>
    </w:p>
    <w:p w:rsidR="00A24B39" w:rsidRPr="00CA23FE" w:rsidRDefault="00A24B39">
      <w:pPr>
        <w:numPr>
          <w:ilvl w:val="1"/>
          <w:numId w:val="8"/>
        </w:numPr>
        <w:tabs>
          <w:tab w:val="clear" w:pos="360"/>
          <w:tab w:val="num" w:pos="720"/>
        </w:tabs>
        <w:ind w:left="720" w:hanging="360"/>
        <w:jc w:val="both"/>
        <w:rPr>
          <w:rFonts w:ascii="Times New Roman" w:hAnsi="Times New Roman" w:cs="Times New Roman"/>
          <w:sz w:val="22"/>
          <w:szCs w:val="22"/>
        </w:rPr>
      </w:pPr>
      <w:r w:rsidRPr="00CA23FE">
        <w:rPr>
          <w:rFonts w:ascii="Times New Roman" w:hAnsi="Times New Roman" w:cs="Times New Roman"/>
          <w:sz w:val="22"/>
          <w:szCs w:val="22"/>
        </w:rPr>
        <w:t>Należności z tytułu wystawionych faktur rozliczeniowych będą regulowane przez Odbiorcę w terminie czternastu (14) dni od daty wystawienia.</w:t>
      </w:r>
    </w:p>
    <w:p w:rsidR="00A24B39" w:rsidRPr="00CA23FE" w:rsidRDefault="00A24B39" w:rsidP="007C20EC">
      <w:pPr>
        <w:numPr>
          <w:ilvl w:val="0"/>
          <w:numId w:val="8"/>
        </w:numPr>
        <w:jc w:val="both"/>
        <w:rPr>
          <w:rFonts w:ascii="Times New Roman" w:hAnsi="Times New Roman" w:cs="Times New Roman"/>
          <w:sz w:val="22"/>
          <w:szCs w:val="22"/>
        </w:rPr>
      </w:pPr>
      <w:r w:rsidRPr="00CA23FE">
        <w:rPr>
          <w:rFonts w:ascii="Times New Roman" w:hAnsi="Times New Roman" w:cs="Times New Roman"/>
          <w:sz w:val="22"/>
          <w:szCs w:val="22"/>
        </w:rPr>
        <w:t>Złożenie reklamacji nie uprawnia Odbiorcy do opóźnienia płatności, zmniejszenia kwoty płatności oraz odmowy płatności.</w:t>
      </w:r>
    </w:p>
    <w:p w:rsidR="00A24B39" w:rsidRPr="00CA23FE" w:rsidRDefault="00A24B39" w:rsidP="003209C5">
      <w:pPr>
        <w:jc w:val="both"/>
        <w:rPr>
          <w:rFonts w:ascii="Times New Roman" w:hAnsi="Times New Roman" w:cs="Times New Roman"/>
          <w:sz w:val="22"/>
          <w:szCs w:val="22"/>
        </w:rPr>
      </w:pPr>
    </w:p>
    <w:bookmarkEnd w:id="0"/>
    <w:p w:rsidR="00A24B39" w:rsidRPr="00CA23FE" w:rsidRDefault="00A24B39" w:rsidP="00153144">
      <w:pPr>
        <w:jc w:val="center"/>
        <w:rPr>
          <w:rFonts w:ascii="Times New Roman" w:hAnsi="Times New Roman" w:cs="Times New Roman"/>
          <w:b/>
          <w:bCs/>
          <w:sz w:val="22"/>
          <w:szCs w:val="22"/>
        </w:rPr>
      </w:pPr>
      <w:r w:rsidRPr="00CA23FE">
        <w:rPr>
          <w:rFonts w:ascii="Times New Roman" w:hAnsi="Times New Roman" w:cs="Times New Roman"/>
          <w:b/>
          <w:bCs/>
          <w:sz w:val="22"/>
          <w:szCs w:val="22"/>
        </w:rPr>
        <w:t>§ 6</w:t>
      </w:r>
    </w:p>
    <w:p w:rsidR="00A24B39" w:rsidRPr="00CA23FE" w:rsidRDefault="00A24B39" w:rsidP="00153144">
      <w:pPr>
        <w:jc w:val="center"/>
        <w:rPr>
          <w:rFonts w:ascii="Times New Roman" w:hAnsi="Times New Roman" w:cs="Times New Roman"/>
          <w:b/>
          <w:bCs/>
          <w:sz w:val="22"/>
          <w:szCs w:val="22"/>
        </w:rPr>
      </w:pPr>
    </w:p>
    <w:p w:rsidR="00A24B39" w:rsidRPr="00CA23FE" w:rsidRDefault="00A24B39" w:rsidP="001324CF">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Postanowienia niniejszego paragrafu mają zastosowanie wobec Odbiorców, których ilość zamawianego Paliwa gazowego w danym Roku umownym wynosi co najmniej jedenaście (11) GWh/rok.</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W każdym Roku umownym, Odbiorca jest zobowiązany do odbioru Minimalnej ilości rocznej (MinIR), określonej na podstawie następującej formuły:</w:t>
      </w:r>
    </w:p>
    <w:p w:rsidR="00A24B39" w:rsidRPr="00CA23FE" w:rsidRDefault="00A24B39" w:rsidP="00660802">
      <w:pPr>
        <w:ind w:left="360"/>
        <w:jc w:val="both"/>
        <w:rPr>
          <w:rFonts w:ascii="Times New Roman" w:hAnsi="Times New Roman" w:cs="Times New Roman"/>
          <w:sz w:val="22"/>
          <w:szCs w:val="22"/>
        </w:rPr>
      </w:pPr>
    </w:p>
    <w:p w:rsidR="00A24B39" w:rsidRPr="00CA23FE" w:rsidRDefault="00A24B39" w:rsidP="00410AF9">
      <w:pPr>
        <w:ind w:left="360"/>
        <w:jc w:val="center"/>
        <w:rPr>
          <w:rFonts w:ascii="Times New Roman" w:hAnsi="Times New Roman" w:cs="Times New Roman"/>
          <w:sz w:val="22"/>
          <w:szCs w:val="22"/>
        </w:rPr>
      </w:pPr>
      <w:r w:rsidRPr="00CA23FE">
        <w:rPr>
          <w:rFonts w:ascii="Times New Roman" w:hAnsi="Times New Roman" w:cs="Times New Roman"/>
          <w:sz w:val="22"/>
          <w:szCs w:val="22"/>
        </w:rPr>
        <w:t>MinIR = 85% ٭ ZRIU</w:t>
      </w:r>
    </w:p>
    <w:p w:rsidR="00A24B39" w:rsidRPr="00CA23FE" w:rsidRDefault="00A24B39" w:rsidP="00410AF9">
      <w:pPr>
        <w:ind w:left="360"/>
        <w:jc w:val="both"/>
        <w:rPr>
          <w:rFonts w:ascii="Times New Roman" w:hAnsi="Times New Roman" w:cs="Times New Roman"/>
          <w:sz w:val="22"/>
          <w:szCs w:val="22"/>
        </w:rPr>
      </w:pPr>
      <w:r w:rsidRPr="00CA23FE">
        <w:rPr>
          <w:rFonts w:ascii="Times New Roman" w:hAnsi="Times New Roman" w:cs="Times New Roman"/>
          <w:sz w:val="22"/>
          <w:szCs w:val="22"/>
        </w:rPr>
        <w:t>gdzie:</w:t>
      </w:r>
    </w:p>
    <w:p w:rsidR="00A24B39" w:rsidRPr="00CA23FE" w:rsidRDefault="00A24B39" w:rsidP="00522F95">
      <w:pPr>
        <w:ind w:left="720" w:hanging="360"/>
        <w:jc w:val="both"/>
        <w:rPr>
          <w:rFonts w:ascii="Times New Roman" w:hAnsi="Times New Roman" w:cs="Times New Roman"/>
          <w:sz w:val="22"/>
          <w:szCs w:val="22"/>
        </w:rPr>
      </w:pPr>
      <w:r w:rsidRPr="00CA23FE">
        <w:rPr>
          <w:rFonts w:ascii="Times New Roman" w:hAnsi="Times New Roman" w:cs="Times New Roman"/>
          <w:sz w:val="22"/>
          <w:szCs w:val="22"/>
        </w:rPr>
        <w:t>ZRIU – oznacza skorygowaną roczną ilość umowną, obliczaną wg formuły:</w:t>
      </w:r>
    </w:p>
    <w:p w:rsidR="00A24B39" w:rsidRPr="00CA23FE" w:rsidRDefault="00A24B39" w:rsidP="00522F95">
      <w:pPr>
        <w:ind w:left="720"/>
        <w:jc w:val="both"/>
        <w:rPr>
          <w:rFonts w:ascii="Times New Roman" w:hAnsi="Times New Roman" w:cs="Times New Roman"/>
          <w:sz w:val="22"/>
          <w:szCs w:val="22"/>
        </w:rPr>
      </w:pPr>
    </w:p>
    <w:p w:rsidR="00A24B39" w:rsidRPr="00CA23FE" w:rsidRDefault="00A24B39" w:rsidP="00522F95">
      <w:pPr>
        <w:ind w:left="360"/>
        <w:jc w:val="center"/>
        <w:rPr>
          <w:rFonts w:ascii="Times New Roman" w:hAnsi="Times New Roman" w:cs="Times New Roman"/>
          <w:sz w:val="22"/>
          <w:szCs w:val="22"/>
        </w:rPr>
      </w:pPr>
      <w:r w:rsidRPr="00CA23FE">
        <w:rPr>
          <w:rFonts w:ascii="Times New Roman" w:hAnsi="Times New Roman" w:cs="Times New Roman"/>
          <w:sz w:val="22"/>
          <w:szCs w:val="22"/>
        </w:rPr>
        <w:t>ZRIU = RIU – SW – NI</w:t>
      </w:r>
    </w:p>
    <w:p w:rsidR="00A24B39" w:rsidRPr="00CA23FE" w:rsidRDefault="00A24B39" w:rsidP="00522F95">
      <w:pPr>
        <w:ind w:left="360"/>
        <w:jc w:val="both"/>
        <w:rPr>
          <w:rFonts w:ascii="Times New Roman" w:hAnsi="Times New Roman" w:cs="Times New Roman"/>
          <w:sz w:val="22"/>
          <w:szCs w:val="22"/>
        </w:rPr>
      </w:pPr>
      <w:r w:rsidRPr="00CA23FE">
        <w:rPr>
          <w:rFonts w:ascii="Times New Roman" w:hAnsi="Times New Roman" w:cs="Times New Roman"/>
          <w:sz w:val="22"/>
          <w:szCs w:val="22"/>
        </w:rPr>
        <w:t>gdzie:</w:t>
      </w:r>
    </w:p>
    <w:p w:rsidR="00A24B39" w:rsidRPr="00CA23FE" w:rsidRDefault="00A24B39" w:rsidP="00522F95">
      <w:pPr>
        <w:ind w:left="720" w:hanging="360"/>
        <w:jc w:val="both"/>
        <w:rPr>
          <w:rFonts w:ascii="Times New Roman" w:hAnsi="Times New Roman" w:cs="Times New Roman"/>
          <w:sz w:val="22"/>
          <w:szCs w:val="22"/>
        </w:rPr>
      </w:pPr>
      <w:r w:rsidRPr="00CA23FE">
        <w:rPr>
          <w:rFonts w:ascii="Times New Roman" w:hAnsi="Times New Roman" w:cs="Times New Roman"/>
          <w:sz w:val="22"/>
          <w:szCs w:val="22"/>
        </w:rPr>
        <w:t xml:space="preserve">RIU – oznacza roczną ilość umowną zamówionych bądź ustalonych ilości Paliwa gazowego w poszczególnych miesiącach Roku umownego. </w:t>
      </w:r>
    </w:p>
    <w:p w:rsidR="00A24B39" w:rsidRPr="00CA23FE" w:rsidRDefault="00A24B39" w:rsidP="00CD2A1D">
      <w:pPr>
        <w:ind w:left="720" w:hanging="12"/>
        <w:jc w:val="both"/>
        <w:rPr>
          <w:rFonts w:ascii="Times New Roman" w:hAnsi="Times New Roman" w:cs="Times New Roman"/>
          <w:sz w:val="22"/>
          <w:szCs w:val="22"/>
        </w:rPr>
      </w:pPr>
      <w:r w:rsidRPr="00CA23FE">
        <w:rPr>
          <w:rFonts w:ascii="Times New Roman" w:hAnsi="Times New Roman" w:cs="Times New Roman"/>
          <w:sz w:val="22"/>
          <w:szCs w:val="22"/>
        </w:rPr>
        <w:t>W przypadku Odbiorcy, któremu dostarczanie Paliwa gazowego rozpoczęto w trakcie Roku umownego, do wyznaczenia RIU nie są brane Miesiące gazowe poprzedzające termin rozpoczęcia dostarczania Paliwa gazowego, o którym mowa w § 2 ust. 2.</w:t>
      </w:r>
    </w:p>
    <w:p w:rsidR="00A24B39" w:rsidRPr="00CA23FE" w:rsidRDefault="00A24B39" w:rsidP="00522F95">
      <w:pPr>
        <w:ind w:left="720" w:hanging="360"/>
        <w:jc w:val="both"/>
        <w:rPr>
          <w:rFonts w:ascii="Times New Roman" w:hAnsi="Times New Roman" w:cs="Times New Roman"/>
          <w:sz w:val="22"/>
          <w:szCs w:val="22"/>
        </w:rPr>
      </w:pPr>
      <w:r w:rsidRPr="00CA23FE">
        <w:rPr>
          <w:rFonts w:ascii="Times New Roman" w:hAnsi="Times New Roman" w:cs="Times New Roman"/>
          <w:sz w:val="22"/>
          <w:szCs w:val="22"/>
        </w:rPr>
        <w:t>SW – oznacza nieodebrane ilości Paliwa gazowego w danym Roku umownym, spowodowane działaniem siły wyższej.</w:t>
      </w:r>
    </w:p>
    <w:p w:rsidR="00A24B39" w:rsidRPr="00CA23FE" w:rsidRDefault="00A24B39" w:rsidP="00522F95">
      <w:pPr>
        <w:ind w:left="720" w:hanging="360"/>
        <w:jc w:val="both"/>
        <w:rPr>
          <w:rFonts w:ascii="Times New Roman" w:hAnsi="Times New Roman" w:cs="Times New Roman"/>
          <w:sz w:val="22"/>
          <w:szCs w:val="22"/>
        </w:rPr>
      </w:pPr>
      <w:r w:rsidRPr="00CA23FE">
        <w:rPr>
          <w:rFonts w:ascii="Times New Roman" w:hAnsi="Times New Roman" w:cs="Times New Roman"/>
          <w:sz w:val="22"/>
          <w:szCs w:val="22"/>
        </w:rPr>
        <w:t>NI – niedostarczone ilości Paliwa gazowego (z powodu niezgodnych z Umową parametrów jakościowych i wielkości ciśnień).</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Jeżeli w którymkolwiek Roku umownym Odbiorca nie odbierze MinIR ustalonej zgodnie z ust. 2, zobowiązany będzie wówczas do zapłaty Sprzedawcy kary umownej za każdą 1 kWh, stanowiącą różnicę między MinIR, a ilością faktycznie odebraną w wysokości siedemdziesięciu pięciu procent (75%) ceny za Paliwo gazowe należnej Sprzedawcy, obliczonej zgodnie z Taryfą obowiązującą w ostatnim dniu danego Roku umownego, w którym nastąpiło nieodebranie.</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Odbiorca jest zobowiązany na podstawie właściwego dokumentu księgowego wystawionego przez Sprzedawcę do zapłaty kary umownej obliczonej zgodnie z ust. 3 w terminie czternastu (14) dni od dnia otrzymania od Sprzedawcy dokumentu księgowego zawierającego wyliczenie kary umownej.</w:t>
      </w:r>
    </w:p>
    <w:p w:rsidR="00A24B39" w:rsidRPr="00CA23FE" w:rsidRDefault="00A24B39" w:rsidP="008570D6">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Odbiór nieodebranych ilości Paliwa gazowego jest możliwy przez okres trzech (3) Lat umownych, licząc od pierwszego dnia Roku umownego następującego po Roku umownym, w którym nastąpiło nieodebranie i wyłącznie pod warunkiem uprzedniego odebrania przez Odbiorcę MinIR określonej w ust. 2 w Roku umownym, w którym następuje odbiór oraz pod warunkiem istnienia technicznych możliwości dostawy nieodebranych ilości Paliwa gazowego.</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W przypadku odbioru nieodebranych ilości Paliwa gazowego, Odbiorca zobowiązany jest do zapłaty Sprzedawcy należności za ww. ilości zgodnie z § 4 ust. 2 według ceny określonej w Taryfie obowiązującej na dzień odbioru. W takim wypadku zapłacona przez Odbiorcę kara umowna, o której mowa w ust. 3, zostanie zaliczona na poczet należności za Paliwo gazowe.</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Jeżeli w danym Miesiącu gazowym Odbiorca odbierze nieodebrane ilości Paliwa gazowego, wówczas Sprzedawca niezależnie od należności za bieżący pobór Paliwa gazowego, doliczy do faktury VAT cenę należną Sprzedawcy za odebrane ilości Paliwa gazowego, obliczoną zgodnie z ust. 6.</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Po upływie okresu wskazanego w ust. 5 możliwość odbioru przez Odbiorcę pozostałych ilości nieodebranych wygasa.</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Pobranie w danym Miesiącu gazowym przez Odbiorcę Paliwa gazowego w ilości większej niż określona dla tego Miesiąca gazowego i powodująca powstanie, po stronie Sprzedawcy, niebezpieczeństwa niewykonania lub nienależytego wykonania umów kompleksowych lub umów sprzedaży Paliwa gazowego z innymi odbiorcami, stanowi rażące niewykonanie Umowy przez Odbiorcę. Uprawnia to Sprzedawcę do rozwiązania Umowy z zachowaniem siedmiodniowego (7) terminu wypowiedzenia, po uprzednim wezwaniu go do zaniechania naruszeń. Odbiorca może odebrać w danym Miesiącu gazowym Paliwo gazowe przekraczające ilości zamówione bądź ustalone dla tego Miesiąca gazowego w ilości wynikającej z informacji przekazanej przez Sprzedawcę zgodnie z ust. 12.</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Odbiorca informuje pisemnie Sprzedawcę o zamiarze odebrania w danym Miesiącu gazowym Paliwa gazowego w ilości przekraczającej ilości zamówione bądź ustalone dla tego Miesiąca gazowego.</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Informacja, o której mowa w ust. 10 powinna wskazywać ilość, o którą Odbiorca zamierza przekroczyć ilość wynikającą z zamówienia bądź ilość wynikająca z ustalenia dokonanego dla tego Miesiąca gazowego. Sprzedawca winien otrzymać tę informację na dziesięć (10) dni przed rozpoczęciem Miesiąca gazowego, w którym przekroczenie ma nastąpić.</w:t>
      </w:r>
    </w:p>
    <w:p w:rsidR="00A24B39" w:rsidRPr="00CA23FE" w:rsidRDefault="00A24B39" w:rsidP="00C3129E">
      <w:pPr>
        <w:numPr>
          <w:ilvl w:val="0"/>
          <w:numId w:val="13"/>
        </w:numPr>
        <w:jc w:val="both"/>
        <w:rPr>
          <w:rFonts w:ascii="Times New Roman" w:hAnsi="Times New Roman" w:cs="Times New Roman"/>
          <w:sz w:val="22"/>
          <w:szCs w:val="22"/>
        </w:rPr>
      </w:pPr>
      <w:r w:rsidRPr="00CA23FE">
        <w:rPr>
          <w:rFonts w:ascii="Times New Roman" w:hAnsi="Times New Roman" w:cs="Times New Roman"/>
          <w:sz w:val="22"/>
          <w:szCs w:val="22"/>
        </w:rPr>
        <w:t>Po otrzymaniu informacji, o której mowa w ust. 10, Sprzedawca informuje Odbiorcę o ilościach Paliwa gazowego, które Odbiorca może odebrać w danym Miesiącu gazowym bez powstania niebezpieczeństwa niewykonania lub nienależytego wykonania umów sprzedaży Paliwa gazowego przez Sprzedawcę z innymi odbiorcami, o którym mowa w ust. 9.</w:t>
      </w:r>
    </w:p>
    <w:p w:rsidR="00A24B39" w:rsidRPr="00CA23FE" w:rsidRDefault="00A24B39" w:rsidP="0009309F">
      <w:pPr>
        <w:widowControl/>
        <w:autoSpaceDE/>
        <w:autoSpaceDN/>
        <w:adjustRightInd/>
        <w:spacing w:line="360" w:lineRule="auto"/>
        <w:ind w:left="360"/>
        <w:jc w:val="both"/>
        <w:rPr>
          <w:rFonts w:ascii="Times New Roman" w:hAnsi="Times New Roman" w:cs="Times New Roman"/>
          <w:sz w:val="22"/>
          <w:szCs w:val="22"/>
        </w:rPr>
      </w:pPr>
    </w:p>
    <w:p w:rsidR="00A24B39" w:rsidRPr="00CA23FE" w:rsidRDefault="00A24B39" w:rsidP="00FA345C">
      <w:pPr>
        <w:jc w:val="center"/>
        <w:rPr>
          <w:rFonts w:ascii="Times New Roman" w:hAnsi="Times New Roman" w:cs="Times New Roman"/>
          <w:b/>
          <w:bCs/>
          <w:sz w:val="22"/>
          <w:szCs w:val="22"/>
        </w:rPr>
      </w:pPr>
      <w:r w:rsidRPr="00CA23FE">
        <w:rPr>
          <w:rFonts w:ascii="Times New Roman" w:hAnsi="Times New Roman" w:cs="Times New Roman"/>
          <w:b/>
          <w:bCs/>
          <w:sz w:val="22"/>
          <w:szCs w:val="22"/>
        </w:rPr>
        <w:t>§  7</w:t>
      </w:r>
    </w:p>
    <w:p w:rsidR="00A24B39" w:rsidRPr="00CA23FE" w:rsidRDefault="00A24B39" w:rsidP="00FA345C">
      <w:pPr>
        <w:jc w:val="center"/>
        <w:rPr>
          <w:rFonts w:ascii="Times New Roman" w:hAnsi="Times New Roman" w:cs="Times New Roman"/>
          <w:b/>
          <w:bCs/>
          <w:sz w:val="22"/>
          <w:szCs w:val="22"/>
        </w:rPr>
      </w:pPr>
    </w:p>
    <w:p w:rsidR="00A24B39" w:rsidRPr="00CA23FE" w:rsidRDefault="00A24B39">
      <w:pPr>
        <w:numPr>
          <w:ilvl w:val="0"/>
          <w:numId w:val="14"/>
        </w:numPr>
        <w:jc w:val="both"/>
        <w:rPr>
          <w:rFonts w:ascii="Times New Roman" w:hAnsi="Times New Roman" w:cs="Times New Roman"/>
          <w:sz w:val="22"/>
          <w:szCs w:val="22"/>
        </w:rPr>
      </w:pPr>
      <w:r w:rsidRPr="00CA23FE">
        <w:rPr>
          <w:rFonts w:ascii="Times New Roman" w:hAnsi="Times New Roman" w:cs="Times New Roman"/>
          <w:sz w:val="22"/>
          <w:szCs w:val="22"/>
        </w:rPr>
        <w:t>Rozwiązanie Umowy kompleksowej może nastąpić w każdym czasie za pisemnym porozumieniem Stron.</w:t>
      </w:r>
    </w:p>
    <w:p w:rsidR="00A24B39" w:rsidRPr="00CA23FE" w:rsidRDefault="00A24B39" w:rsidP="007B333C">
      <w:pPr>
        <w:numPr>
          <w:ilvl w:val="0"/>
          <w:numId w:val="14"/>
        </w:numPr>
        <w:jc w:val="both"/>
        <w:rPr>
          <w:rFonts w:ascii="Times New Roman" w:hAnsi="Times New Roman" w:cs="Times New Roman"/>
          <w:sz w:val="22"/>
          <w:szCs w:val="22"/>
        </w:rPr>
      </w:pPr>
      <w:r w:rsidRPr="00CA23FE">
        <w:rPr>
          <w:rFonts w:ascii="Times New Roman" w:hAnsi="Times New Roman" w:cs="Times New Roman"/>
          <w:sz w:val="22"/>
          <w:szCs w:val="22"/>
        </w:rPr>
        <w:t xml:space="preserve">Rozwiązanie Umowy kompleksowej może nastąpić za wypowiedzeniem przez każdą ze Stron z zachowaniem siedmiodniowego (7) okresu wypowiedzenia w przypadku rażącego naruszenia postanowień Umowy lub istotnych postanowień IRiESD przez drugą Stronę, pomimo uprzedniego wezwania jej do zaniechania naruszeń i usunięcia ich skutków w wyznaczonym, odpowiednim terminie. </w:t>
      </w:r>
    </w:p>
    <w:p w:rsidR="00A24B39" w:rsidRPr="00CA23FE" w:rsidRDefault="00A24B39" w:rsidP="007B333C">
      <w:pPr>
        <w:numPr>
          <w:ilvl w:val="0"/>
          <w:numId w:val="14"/>
        </w:numPr>
        <w:jc w:val="both"/>
        <w:rPr>
          <w:rFonts w:ascii="Times New Roman" w:hAnsi="Times New Roman" w:cs="Times New Roman"/>
          <w:sz w:val="22"/>
          <w:szCs w:val="22"/>
        </w:rPr>
      </w:pPr>
      <w:r w:rsidRPr="00CA23FE">
        <w:rPr>
          <w:rFonts w:ascii="Times New Roman" w:hAnsi="Times New Roman" w:cs="Times New Roman"/>
          <w:sz w:val="22"/>
          <w:szCs w:val="22"/>
        </w:rPr>
        <w:t>W przypadku, gdy Odbiorca zwleka z zapłatą za pobrane Paliwo gazowe albo świadczone usługi, co najmniej przez okres 30 dni po upływie terminu płatności, Sprzedawca może rozwiązać Umowę z zachowaniem siedmiodniowego (7) okresu wypowiedzenia.</w:t>
      </w:r>
    </w:p>
    <w:p w:rsidR="00A24B39" w:rsidRPr="00CA23FE" w:rsidRDefault="00A24B39" w:rsidP="00EB145E">
      <w:pPr>
        <w:ind w:left="360"/>
        <w:jc w:val="both"/>
        <w:rPr>
          <w:rFonts w:ascii="Times New Roman" w:hAnsi="Times New Roman" w:cs="Times New Roman"/>
          <w:sz w:val="22"/>
          <w:szCs w:val="22"/>
        </w:rPr>
      </w:pPr>
    </w:p>
    <w:p w:rsidR="00A24B39" w:rsidRPr="00CA23FE" w:rsidRDefault="00A24B39" w:rsidP="007B333C">
      <w:pPr>
        <w:numPr>
          <w:ilvl w:val="0"/>
          <w:numId w:val="14"/>
        </w:numPr>
        <w:jc w:val="both"/>
        <w:rPr>
          <w:rFonts w:ascii="Times New Roman" w:hAnsi="Times New Roman" w:cs="Times New Roman"/>
          <w:sz w:val="22"/>
          <w:szCs w:val="22"/>
        </w:rPr>
      </w:pPr>
      <w:r w:rsidRPr="00CA23FE">
        <w:rPr>
          <w:rFonts w:ascii="Times New Roman" w:hAnsi="Times New Roman" w:cs="Times New Roman"/>
          <w:sz w:val="22"/>
          <w:szCs w:val="22"/>
        </w:rPr>
        <w:t xml:space="preserve">W przypadku rozwiązania umowy wiążącej Sprzedawcę z OSD lub z OSP z przyczyn leżących po stronie Odbiorcy, skutkującego utratą możliwości dostarczania Paliwa gazowego do Odbiorcy, Sprzedawca niezwłocznie po otrzymaniu informacji o takim rozwiązaniu zobowiązuje się poinformować Odbiorcę o tym fakcie na piśmie. W takim wypadku Umowa ulega rozwiązaniu z dniem rozwiązania umowy wiążącej Sprzedawcę z OSD lub z OSP. </w:t>
      </w:r>
    </w:p>
    <w:p w:rsidR="00A24B39" w:rsidRPr="00CA23FE" w:rsidRDefault="00A24B39" w:rsidP="007B333C">
      <w:pPr>
        <w:numPr>
          <w:ilvl w:val="0"/>
          <w:numId w:val="14"/>
        </w:numPr>
        <w:jc w:val="both"/>
        <w:rPr>
          <w:rFonts w:ascii="Times New Roman" w:hAnsi="Times New Roman" w:cs="Times New Roman"/>
          <w:sz w:val="22"/>
          <w:szCs w:val="22"/>
        </w:rPr>
      </w:pPr>
      <w:r w:rsidRPr="00CA23FE">
        <w:rPr>
          <w:rFonts w:ascii="Times New Roman" w:hAnsi="Times New Roman" w:cs="Times New Roman"/>
          <w:sz w:val="22"/>
          <w:szCs w:val="22"/>
        </w:rPr>
        <w:t xml:space="preserve">W przypadku, gdy okoliczność siły wyższej utrzymuje się nieprzerwanie dłużej niż trzydzieści (30) dni w Roku umownym, Strona, która została zawiadomiona o działaniu siły wyższej może rozwiązać Umowę z zachowaniem co najmniej czternastodniowego (14) terminu wypowiedzenia. </w:t>
      </w:r>
    </w:p>
    <w:p w:rsidR="00A24B39" w:rsidRPr="00CA23FE" w:rsidRDefault="00A24B39" w:rsidP="00A1656D">
      <w:pPr>
        <w:numPr>
          <w:ilvl w:val="0"/>
          <w:numId w:val="14"/>
        </w:numPr>
        <w:jc w:val="both"/>
        <w:rPr>
          <w:rFonts w:ascii="Times New Roman" w:hAnsi="Times New Roman" w:cs="Times New Roman"/>
          <w:sz w:val="22"/>
          <w:szCs w:val="22"/>
        </w:rPr>
      </w:pPr>
      <w:bookmarkStart w:id="2" w:name="OLE_LINK1"/>
      <w:bookmarkStart w:id="3" w:name="OLE_LINK2"/>
      <w:r w:rsidRPr="00CA23FE">
        <w:rPr>
          <w:rFonts w:ascii="Times New Roman" w:hAnsi="Times New Roman" w:cs="Times New Roman"/>
          <w:sz w:val="22"/>
          <w:szCs w:val="22"/>
        </w:rPr>
        <w:t>W przypadku zmiany dotychczasowego Sprzedawcy, Umowa z Odbiorcą końcowym ulega rozwiązaniu z końcem Miesiąca gazowego następującego po Miesiącu gazowym, w którym oświadczenie o wypowiedzeniu zostało złożone Sprzedawcy. Odbiorca ten może wskazać późniejszy termin rozwiązania Umowy.</w:t>
      </w:r>
    </w:p>
    <w:bookmarkEnd w:id="2"/>
    <w:bookmarkEnd w:id="3"/>
    <w:p w:rsidR="00A24B39" w:rsidRPr="00CA23FE" w:rsidRDefault="00A24B39" w:rsidP="00AD0B0A">
      <w:pPr>
        <w:numPr>
          <w:ilvl w:val="0"/>
          <w:numId w:val="14"/>
        </w:numPr>
        <w:jc w:val="both"/>
        <w:rPr>
          <w:rFonts w:ascii="Times New Roman" w:hAnsi="Times New Roman" w:cs="Times New Roman"/>
          <w:sz w:val="22"/>
          <w:szCs w:val="22"/>
        </w:rPr>
      </w:pPr>
      <w:r w:rsidRPr="00CA23FE">
        <w:rPr>
          <w:rFonts w:ascii="Times New Roman" w:hAnsi="Times New Roman" w:cs="Times New Roman"/>
          <w:sz w:val="22"/>
          <w:szCs w:val="22"/>
        </w:rPr>
        <w:t>Częściowa zmiana Sprzedawcy polegająca na zawarciu kolejnej umowy kompleksowej z kolejnym sprzedawcą i jednoczesnym zmniejszeniu Mocy umownej u dotychczasowego Sprzedawcy lub częściowym wypowiedzeniu Umowy z dotychczasowym Sprzedawcą, następuje zgodnie z procedurą zmiany sprzedawcy zawartą w IRiESD. W takiej sytuacji Moc umowna u dotychczasowego Sprzedawcy ulega zmniejszeniu z końcem Miesiąca gazowego następującego po Miesiącu gazowym, w którym oświadczenie o zmniejszeniu Mocy umownej zostało złożone Sprzedawcy. Odbiorca ten może wskazać późniejszy termin zmniejszenia Mocy umownej.</w:t>
      </w:r>
    </w:p>
    <w:p w:rsidR="00A24B39" w:rsidRPr="00CA23FE" w:rsidRDefault="00A24B39" w:rsidP="00FA345C">
      <w:pPr>
        <w:jc w:val="center"/>
        <w:rPr>
          <w:rFonts w:ascii="Times New Roman" w:hAnsi="Times New Roman" w:cs="Times New Roman"/>
          <w:b/>
          <w:bCs/>
          <w:sz w:val="22"/>
          <w:szCs w:val="22"/>
        </w:rPr>
      </w:pPr>
    </w:p>
    <w:p w:rsidR="00A24B39" w:rsidRPr="00CA23FE" w:rsidRDefault="00A24B39" w:rsidP="008B69D1">
      <w:pPr>
        <w:tabs>
          <w:tab w:val="center" w:pos="4252"/>
        </w:tabs>
        <w:rPr>
          <w:rFonts w:ascii="Times New Roman" w:hAnsi="Times New Roman" w:cs="Times New Roman"/>
          <w:b/>
          <w:bCs/>
          <w:sz w:val="22"/>
          <w:szCs w:val="22"/>
        </w:rPr>
      </w:pPr>
      <w:r w:rsidRPr="00CA23FE">
        <w:rPr>
          <w:rFonts w:ascii="Times New Roman" w:hAnsi="Times New Roman" w:cs="Times New Roman"/>
          <w:b/>
          <w:bCs/>
          <w:sz w:val="22"/>
          <w:szCs w:val="22"/>
        </w:rPr>
        <w:tab/>
        <w:t>§ 8</w:t>
      </w:r>
    </w:p>
    <w:p w:rsidR="00A24B39" w:rsidRPr="00CA23FE" w:rsidRDefault="00A24B39" w:rsidP="008B69D1">
      <w:pPr>
        <w:jc w:val="center"/>
        <w:rPr>
          <w:rFonts w:ascii="Times New Roman" w:hAnsi="Times New Roman" w:cs="Times New Roman"/>
          <w:b/>
          <w:bCs/>
          <w:sz w:val="22"/>
          <w:szCs w:val="22"/>
        </w:rPr>
      </w:pPr>
    </w:p>
    <w:p w:rsidR="00A24B39" w:rsidRPr="00CA23FE" w:rsidRDefault="00A24B39" w:rsidP="008B69D1">
      <w:pPr>
        <w:numPr>
          <w:ilvl w:val="0"/>
          <w:numId w:val="15"/>
        </w:numPr>
        <w:jc w:val="both"/>
        <w:rPr>
          <w:rFonts w:ascii="Times New Roman" w:hAnsi="Times New Roman" w:cs="Times New Roman"/>
          <w:sz w:val="22"/>
          <w:szCs w:val="22"/>
        </w:rPr>
      </w:pPr>
      <w:r w:rsidRPr="00CA23FE">
        <w:rPr>
          <w:rFonts w:ascii="Times New Roman" w:hAnsi="Times New Roman" w:cs="Times New Roman"/>
          <w:sz w:val="22"/>
          <w:szCs w:val="22"/>
        </w:rPr>
        <w:t>Osobami do kontaktu po stronie Odbiorcy są:</w:t>
      </w:r>
    </w:p>
    <w:p w:rsidR="00A24B39" w:rsidRPr="00CA23FE" w:rsidRDefault="00A24B39" w:rsidP="008B69D1">
      <w:pPr>
        <w:ind w:left="360"/>
        <w:jc w:val="both"/>
        <w:rPr>
          <w:rFonts w:ascii="Times New Roman" w:hAnsi="Times New Roman" w:cs="Times New Roman"/>
          <w:sz w:val="22"/>
          <w:szCs w:val="22"/>
        </w:rPr>
      </w:pPr>
      <w:r w:rsidRPr="00CA23FE">
        <w:rPr>
          <w:rFonts w:ascii="Times New Roman" w:hAnsi="Times New Roman" w:cs="Times New Roman"/>
          <w:sz w:val="22"/>
          <w:szCs w:val="22"/>
        </w:rPr>
        <w:t>………………………………………………………………………………………………………………………………………………………………………………………………………………………………………………</w:t>
      </w:r>
    </w:p>
    <w:p w:rsidR="00A24B39" w:rsidRPr="00CA23FE" w:rsidRDefault="00A24B39" w:rsidP="008B69D1">
      <w:pPr>
        <w:numPr>
          <w:ilvl w:val="0"/>
          <w:numId w:val="15"/>
        </w:numPr>
        <w:jc w:val="both"/>
        <w:rPr>
          <w:rFonts w:ascii="Times New Roman" w:hAnsi="Times New Roman" w:cs="Times New Roman"/>
          <w:sz w:val="22"/>
          <w:szCs w:val="22"/>
        </w:rPr>
      </w:pPr>
      <w:r w:rsidRPr="00CA23FE">
        <w:rPr>
          <w:rFonts w:ascii="Times New Roman" w:hAnsi="Times New Roman" w:cs="Times New Roman"/>
          <w:sz w:val="22"/>
          <w:szCs w:val="22"/>
        </w:rPr>
        <w:t xml:space="preserve">Osobami do kontaktu po stronie Sprzedawcy są: </w:t>
      </w:r>
    </w:p>
    <w:p w:rsidR="00A24B39" w:rsidRPr="00CA23FE" w:rsidRDefault="00A24B39" w:rsidP="008B69D1">
      <w:pPr>
        <w:ind w:left="360"/>
        <w:rPr>
          <w:rFonts w:ascii="Times New Roman" w:hAnsi="Times New Roman" w:cs="Times New Roman"/>
          <w:sz w:val="22"/>
          <w:szCs w:val="22"/>
        </w:rPr>
      </w:pPr>
      <w:r w:rsidRPr="00CA23FE">
        <w:rPr>
          <w:rFonts w:ascii="Times New Roman" w:hAnsi="Times New Roman" w:cs="Times New Roman"/>
          <w:sz w:val="22"/>
          <w:szCs w:val="22"/>
        </w:rPr>
        <w:t>………………………………………………………………………………………………………………………………………………………………………………………………………………………………………………</w:t>
      </w:r>
    </w:p>
    <w:p w:rsidR="00A24B39" w:rsidRPr="00CA23FE" w:rsidRDefault="00A24B39" w:rsidP="008B69D1">
      <w:pPr>
        <w:numPr>
          <w:ilvl w:val="0"/>
          <w:numId w:val="15"/>
        </w:numPr>
        <w:jc w:val="both"/>
        <w:rPr>
          <w:rFonts w:ascii="Times New Roman" w:hAnsi="Times New Roman" w:cs="Times New Roman"/>
          <w:sz w:val="22"/>
          <w:szCs w:val="22"/>
        </w:rPr>
      </w:pPr>
      <w:r w:rsidRPr="00CA23FE">
        <w:rPr>
          <w:rFonts w:ascii="Times New Roman" w:hAnsi="Times New Roman" w:cs="Times New Roman"/>
          <w:sz w:val="22"/>
          <w:szCs w:val="22"/>
        </w:rPr>
        <w:t>Informacje przekazywane przez Odbiorcę do OSD w zakresie określonym w Umowie kierowane być powinny do:</w:t>
      </w:r>
    </w:p>
    <w:p w:rsidR="00A24B39" w:rsidRPr="00CA23FE" w:rsidRDefault="00A24B39" w:rsidP="008B69D1">
      <w:pPr>
        <w:ind w:left="360"/>
        <w:rPr>
          <w:rFonts w:ascii="Times New Roman" w:hAnsi="Times New Roman" w:cs="Times New Roman"/>
          <w:sz w:val="22"/>
          <w:szCs w:val="22"/>
        </w:rPr>
      </w:pPr>
      <w:r w:rsidRPr="00CA23FE">
        <w:rPr>
          <w:rFonts w:ascii="Times New Roman" w:hAnsi="Times New Roman" w:cs="Times New Roman"/>
          <w:sz w:val="22"/>
          <w:szCs w:val="22"/>
        </w:rPr>
        <w:t>Polska Spółka Gazownictwa Sp. z o.o. z siedzibą w Warszawie</w:t>
      </w:r>
    </w:p>
    <w:p w:rsidR="00A24B39" w:rsidRPr="00CA23FE" w:rsidRDefault="00A24B39" w:rsidP="008B69D1">
      <w:pPr>
        <w:ind w:left="360"/>
        <w:rPr>
          <w:rFonts w:ascii="Times New Roman" w:hAnsi="Times New Roman" w:cs="Times New Roman"/>
          <w:sz w:val="22"/>
          <w:szCs w:val="22"/>
        </w:rPr>
      </w:pPr>
      <w:r w:rsidRPr="00CA23FE">
        <w:rPr>
          <w:rFonts w:ascii="Times New Roman" w:hAnsi="Times New Roman" w:cs="Times New Roman"/>
          <w:sz w:val="22"/>
          <w:szCs w:val="22"/>
        </w:rPr>
        <w:t>Dyspozytor, Kierownik Dyspozycji Gazu</w:t>
      </w:r>
    </w:p>
    <w:p w:rsidR="00A24B39" w:rsidRPr="00CA23FE" w:rsidRDefault="00A24B39" w:rsidP="008B69D1">
      <w:pPr>
        <w:ind w:left="360"/>
        <w:rPr>
          <w:rFonts w:ascii="Times New Roman" w:hAnsi="Times New Roman" w:cs="Times New Roman"/>
          <w:sz w:val="22"/>
          <w:szCs w:val="22"/>
        </w:rPr>
      </w:pPr>
      <w:r w:rsidRPr="00CA23FE">
        <w:rPr>
          <w:rFonts w:ascii="Times New Roman" w:hAnsi="Times New Roman" w:cs="Times New Roman"/>
          <w:sz w:val="22"/>
          <w:szCs w:val="22"/>
        </w:rPr>
        <w:t>tel.</w:t>
      </w:r>
      <w:r w:rsidRPr="00CA23FE">
        <w:rPr>
          <w:rFonts w:ascii="Times New Roman" w:hAnsi="Times New Roman" w:cs="Times New Roman"/>
          <w:sz w:val="22"/>
          <w:szCs w:val="22"/>
        </w:rPr>
        <w:tab/>
        <w:t>……………………………………………………</w:t>
      </w:r>
    </w:p>
    <w:p w:rsidR="00A24B39" w:rsidRPr="00CA23FE" w:rsidRDefault="00A24B39" w:rsidP="008B69D1">
      <w:pPr>
        <w:ind w:left="360"/>
        <w:rPr>
          <w:rFonts w:ascii="Times New Roman" w:hAnsi="Times New Roman" w:cs="Times New Roman"/>
          <w:sz w:val="22"/>
          <w:szCs w:val="22"/>
        </w:rPr>
      </w:pPr>
      <w:r w:rsidRPr="00CA23FE">
        <w:rPr>
          <w:rFonts w:ascii="Times New Roman" w:hAnsi="Times New Roman" w:cs="Times New Roman"/>
          <w:sz w:val="22"/>
          <w:szCs w:val="22"/>
        </w:rPr>
        <w:t>fax.</w:t>
      </w:r>
      <w:r w:rsidRPr="00CA23FE">
        <w:rPr>
          <w:rFonts w:ascii="Times New Roman" w:hAnsi="Times New Roman" w:cs="Times New Roman"/>
          <w:sz w:val="22"/>
          <w:szCs w:val="22"/>
        </w:rPr>
        <w:tab/>
        <w:t>……………………………………………………</w:t>
      </w:r>
    </w:p>
    <w:p w:rsidR="00A24B39" w:rsidRPr="00CA23FE" w:rsidRDefault="00A24B39" w:rsidP="008B69D1">
      <w:pPr>
        <w:ind w:left="360"/>
        <w:rPr>
          <w:rFonts w:ascii="Times New Roman" w:hAnsi="Times New Roman" w:cs="Times New Roman"/>
          <w:sz w:val="22"/>
          <w:szCs w:val="22"/>
        </w:rPr>
      </w:pPr>
      <w:r w:rsidRPr="00CA23FE">
        <w:rPr>
          <w:rFonts w:ascii="Times New Roman" w:hAnsi="Times New Roman" w:cs="Times New Roman"/>
          <w:sz w:val="22"/>
          <w:szCs w:val="22"/>
        </w:rPr>
        <w:t>email:</w:t>
      </w:r>
      <w:r w:rsidRPr="00CA23FE">
        <w:rPr>
          <w:rFonts w:ascii="Times New Roman" w:hAnsi="Times New Roman" w:cs="Times New Roman"/>
          <w:sz w:val="22"/>
          <w:szCs w:val="22"/>
        </w:rPr>
        <w:tab/>
        <w:t>…………………………………………</w:t>
      </w:r>
    </w:p>
    <w:p w:rsidR="00A24B39" w:rsidRPr="00CA23FE" w:rsidRDefault="00A24B39" w:rsidP="008B69D1">
      <w:pPr>
        <w:numPr>
          <w:ilvl w:val="0"/>
          <w:numId w:val="15"/>
        </w:numPr>
        <w:jc w:val="both"/>
        <w:rPr>
          <w:rFonts w:ascii="Times New Roman" w:hAnsi="Times New Roman" w:cs="Times New Roman"/>
          <w:sz w:val="22"/>
          <w:szCs w:val="22"/>
        </w:rPr>
      </w:pPr>
      <w:r w:rsidRPr="00CA23FE">
        <w:rPr>
          <w:rFonts w:ascii="Times New Roman" w:hAnsi="Times New Roman" w:cs="Times New Roman"/>
          <w:sz w:val="22"/>
          <w:szCs w:val="22"/>
        </w:rPr>
        <w:t>Do uzgodnień i decyzji  związanych ze zgłaszaniem i zatwierdzaniem nominacji tygodniowych, Nominacji dobowych i Renominacji dobowych, po stronie Odbiorcy upoważnieni są:</w:t>
      </w:r>
    </w:p>
    <w:p w:rsidR="00A24B39" w:rsidRPr="00CA23FE" w:rsidRDefault="00A24B39" w:rsidP="008B69D1">
      <w:pPr>
        <w:ind w:left="360"/>
        <w:rPr>
          <w:rFonts w:ascii="Times New Roman" w:hAnsi="Times New Roman" w:cs="Times New Roman"/>
          <w:sz w:val="22"/>
          <w:szCs w:val="22"/>
        </w:rPr>
      </w:pPr>
      <w:r w:rsidRPr="00CA23FE">
        <w:rPr>
          <w:rFonts w:ascii="Times New Roman" w:hAnsi="Times New Roman" w:cs="Times New Roman"/>
          <w:sz w:val="22"/>
          <w:szCs w:val="22"/>
        </w:rPr>
        <w:t>………………………………………………………………………………………………………………………………………………………………………………………………………………………………………………</w:t>
      </w:r>
    </w:p>
    <w:p w:rsidR="00A24B39" w:rsidRPr="00CA23FE" w:rsidRDefault="00A24B39" w:rsidP="008B69D1">
      <w:pPr>
        <w:numPr>
          <w:ilvl w:val="0"/>
          <w:numId w:val="15"/>
        </w:numPr>
        <w:jc w:val="both"/>
        <w:rPr>
          <w:rFonts w:ascii="Times New Roman" w:hAnsi="Times New Roman" w:cs="Times New Roman"/>
          <w:sz w:val="22"/>
          <w:szCs w:val="22"/>
        </w:rPr>
      </w:pPr>
      <w:r w:rsidRPr="00CA23FE">
        <w:rPr>
          <w:rFonts w:ascii="Times New Roman" w:hAnsi="Times New Roman" w:cs="Times New Roman"/>
          <w:sz w:val="22"/>
          <w:szCs w:val="22"/>
        </w:rPr>
        <w:t>Do uzgodnień i decyzji  związanych ze zgłaszaniem i zatwierdzaniem nominacji tygodniowych, Nominacji dobowych i Renominacji dobowych, po stronie Sprzedawcy upoważnieni są:</w:t>
      </w:r>
    </w:p>
    <w:p w:rsidR="00A24B39" w:rsidRPr="00CA23FE" w:rsidRDefault="00A24B39" w:rsidP="00CA23FE">
      <w:pPr>
        <w:ind w:left="360"/>
        <w:rPr>
          <w:rFonts w:ascii="Times New Roman" w:hAnsi="Times New Roman" w:cs="Times New Roman"/>
          <w:sz w:val="22"/>
          <w:szCs w:val="22"/>
          <w:lang w:val="en-US"/>
        </w:rPr>
      </w:pPr>
      <w:r w:rsidRPr="00CA23FE">
        <w:rPr>
          <w:rFonts w:ascii="Times New Roman" w:hAnsi="Times New Roman" w:cs="Times New Roman"/>
          <w:sz w:val="22"/>
          <w:szCs w:val="22"/>
          <w:lang w:val="en-US"/>
        </w:rPr>
        <w:t>…………………………………………………………………………..</w:t>
      </w:r>
    </w:p>
    <w:p w:rsidR="00A24B39" w:rsidRPr="00CA23FE" w:rsidRDefault="00A24B39" w:rsidP="008B69D1">
      <w:pPr>
        <w:numPr>
          <w:ilvl w:val="0"/>
          <w:numId w:val="15"/>
        </w:numPr>
        <w:jc w:val="both"/>
        <w:rPr>
          <w:rFonts w:ascii="Times New Roman" w:hAnsi="Times New Roman" w:cs="Times New Roman"/>
          <w:sz w:val="22"/>
          <w:szCs w:val="22"/>
        </w:rPr>
      </w:pPr>
      <w:r w:rsidRPr="00CA23FE">
        <w:rPr>
          <w:rFonts w:ascii="Times New Roman" w:hAnsi="Times New Roman" w:cs="Times New Roman"/>
          <w:sz w:val="22"/>
          <w:szCs w:val="22"/>
        </w:rPr>
        <w:t>Zmiana:</w:t>
      </w:r>
    </w:p>
    <w:p w:rsidR="00A24B39" w:rsidRPr="00CA23FE" w:rsidRDefault="00A24B39" w:rsidP="008B69D1">
      <w:pPr>
        <w:widowControl/>
        <w:numPr>
          <w:ilvl w:val="0"/>
          <w:numId w:val="16"/>
        </w:numPr>
        <w:autoSpaceDE/>
        <w:autoSpaceDN/>
        <w:adjustRightInd/>
        <w:jc w:val="both"/>
        <w:rPr>
          <w:rFonts w:ascii="Times New Roman" w:hAnsi="Times New Roman" w:cs="Times New Roman"/>
          <w:sz w:val="22"/>
          <w:szCs w:val="22"/>
        </w:rPr>
      </w:pPr>
      <w:r w:rsidRPr="00CA23FE">
        <w:rPr>
          <w:rFonts w:ascii="Times New Roman" w:hAnsi="Times New Roman" w:cs="Times New Roman"/>
          <w:sz w:val="22"/>
          <w:szCs w:val="22"/>
        </w:rPr>
        <w:t xml:space="preserve">danych osób kontaktowych, </w:t>
      </w:r>
    </w:p>
    <w:p w:rsidR="00A24B39" w:rsidRPr="00CA23FE" w:rsidRDefault="00A24B39" w:rsidP="008B69D1">
      <w:pPr>
        <w:widowControl/>
        <w:numPr>
          <w:ilvl w:val="0"/>
          <w:numId w:val="16"/>
        </w:numPr>
        <w:autoSpaceDE/>
        <w:autoSpaceDN/>
        <w:adjustRightInd/>
        <w:jc w:val="both"/>
        <w:rPr>
          <w:rFonts w:ascii="Times New Roman" w:hAnsi="Times New Roman" w:cs="Times New Roman"/>
          <w:sz w:val="22"/>
          <w:szCs w:val="22"/>
        </w:rPr>
      </w:pPr>
      <w:r w:rsidRPr="00CA23FE">
        <w:rPr>
          <w:rFonts w:ascii="Times New Roman" w:hAnsi="Times New Roman" w:cs="Times New Roman"/>
          <w:sz w:val="22"/>
          <w:szCs w:val="22"/>
        </w:rPr>
        <w:t xml:space="preserve">numeru telefonu, faxu, adresu poczty elektronicznej, adresu korespondencyjnego zamieszczonych w komparycji Umowy, </w:t>
      </w:r>
    </w:p>
    <w:p w:rsidR="00A24B39" w:rsidRPr="00CA23FE" w:rsidRDefault="00A24B39" w:rsidP="008B69D1">
      <w:pPr>
        <w:ind w:left="360"/>
        <w:jc w:val="both"/>
        <w:rPr>
          <w:rFonts w:ascii="Times New Roman" w:hAnsi="Times New Roman" w:cs="Times New Roman"/>
          <w:sz w:val="22"/>
          <w:szCs w:val="22"/>
        </w:rPr>
      </w:pPr>
      <w:r w:rsidRPr="00CA23FE">
        <w:rPr>
          <w:rFonts w:ascii="Times New Roman" w:hAnsi="Times New Roman" w:cs="Times New Roman"/>
          <w:sz w:val="22"/>
          <w:szCs w:val="22"/>
        </w:rPr>
        <w:t>nie wymaga zmiany Umowy. Strony zobowiązują się niezwłocznie informować o zmianie tych danych na piśmie. W razie uchybienia temu obowiązkowi, doręczenie dokonane na ostatnio podany adres uznaje się za skutecznie dokonane.</w:t>
      </w:r>
    </w:p>
    <w:p w:rsidR="00A24B39" w:rsidRPr="00CA23FE" w:rsidRDefault="00A24B39" w:rsidP="008B69D1">
      <w:pPr>
        <w:tabs>
          <w:tab w:val="center" w:pos="4252"/>
        </w:tabs>
        <w:rPr>
          <w:rFonts w:ascii="Times New Roman" w:hAnsi="Times New Roman" w:cs="Times New Roman"/>
          <w:b/>
          <w:bCs/>
          <w:sz w:val="22"/>
          <w:szCs w:val="22"/>
        </w:rPr>
      </w:pPr>
    </w:p>
    <w:p w:rsidR="00A24B39" w:rsidRPr="00CA23FE" w:rsidRDefault="00A24B39" w:rsidP="00D16E54">
      <w:pPr>
        <w:jc w:val="center"/>
        <w:rPr>
          <w:rFonts w:ascii="Times New Roman" w:hAnsi="Times New Roman" w:cs="Times New Roman"/>
          <w:b/>
          <w:bCs/>
          <w:sz w:val="22"/>
          <w:szCs w:val="22"/>
        </w:rPr>
      </w:pPr>
      <w:r w:rsidRPr="00CA23FE">
        <w:rPr>
          <w:rFonts w:ascii="Times New Roman" w:hAnsi="Times New Roman" w:cs="Times New Roman"/>
          <w:b/>
          <w:bCs/>
          <w:sz w:val="22"/>
          <w:szCs w:val="22"/>
        </w:rPr>
        <w:t>§ 9</w:t>
      </w:r>
    </w:p>
    <w:p w:rsidR="00A24B39" w:rsidRPr="00CA23FE" w:rsidRDefault="00A24B39" w:rsidP="00D16E54">
      <w:pPr>
        <w:jc w:val="center"/>
        <w:rPr>
          <w:rFonts w:ascii="Times New Roman" w:hAnsi="Times New Roman" w:cs="Times New Roman"/>
          <w:b/>
          <w:bCs/>
          <w:sz w:val="22"/>
          <w:szCs w:val="22"/>
        </w:rPr>
      </w:pPr>
    </w:p>
    <w:p w:rsidR="00A24B39" w:rsidRPr="00CA23FE" w:rsidRDefault="00A24B39" w:rsidP="00F160E6">
      <w:pPr>
        <w:numPr>
          <w:ilvl w:val="0"/>
          <w:numId w:val="21"/>
        </w:numPr>
        <w:jc w:val="both"/>
        <w:rPr>
          <w:rFonts w:ascii="Times New Roman" w:hAnsi="Times New Roman" w:cs="Times New Roman"/>
          <w:sz w:val="22"/>
          <w:szCs w:val="22"/>
        </w:rPr>
      </w:pPr>
      <w:r w:rsidRPr="00CA23FE">
        <w:rPr>
          <w:rFonts w:ascii="Times New Roman" w:hAnsi="Times New Roman" w:cs="Times New Roman"/>
          <w:sz w:val="22"/>
          <w:szCs w:val="22"/>
        </w:rPr>
        <w:t xml:space="preserve">Wszelkie zmiany Umowy kompleksowej, jej wypowiedzenie lub rozwiązanie, wymagają formy pisemnej pod rygorem nieważności z zastrzeżeniem sytuacji określonych w Umowie. </w:t>
      </w:r>
    </w:p>
    <w:p w:rsidR="00A24B39" w:rsidRPr="00CA23FE" w:rsidRDefault="00A24B39" w:rsidP="00F160E6">
      <w:pPr>
        <w:numPr>
          <w:ilvl w:val="0"/>
          <w:numId w:val="21"/>
        </w:numPr>
        <w:jc w:val="both"/>
        <w:rPr>
          <w:rFonts w:ascii="Times New Roman" w:hAnsi="Times New Roman" w:cs="Times New Roman"/>
          <w:sz w:val="22"/>
          <w:szCs w:val="22"/>
        </w:rPr>
      </w:pPr>
      <w:r w:rsidRPr="00CA23FE">
        <w:rPr>
          <w:rFonts w:ascii="Times New Roman" w:hAnsi="Times New Roman" w:cs="Times New Roman"/>
          <w:sz w:val="22"/>
          <w:szCs w:val="22"/>
        </w:rPr>
        <w:t xml:space="preserve">Spory, jakie mogą wyniknąć z Umowy kompleksowej, podlegać będą rozstrzygnięciu przez właściwy sąd powszechny. </w:t>
      </w:r>
    </w:p>
    <w:p w:rsidR="00A24B39" w:rsidRPr="00CA23FE" w:rsidRDefault="00A24B39" w:rsidP="00F160E6">
      <w:pPr>
        <w:numPr>
          <w:ilvl w:val="0"/>
          <w:numId w:val="21"/>
        </w:numPr>
        <w:jc w:val="both"/>
        <w:rPr>
          <w:rFonts w:ascii="Times New Roman" w:hAnsi="Times New Roman" w:cs="Times New Roman"/>
          <w:sz w:val="22"/>
          <w:szCs w:val="22"/>
        </w:rPr>
      </w:pPr>
      <w:r w:rsidRPr="00CA23FE">
        <w:rPr>
          <w:rFonts w:ascii="Times New Roman" w:hAnsi="Times New Roman" w:cs="Times New Roman"/>
          <w:sz w:val="22"/>
          <w:szCs w:val="22"/>
        </w:rPr>
        <w:t>Umowę kompleksową zawarto w dwóch (2) jednobrzmiących egzemplarzach po jednym dla każdej ze Stron.</w:t>
      </w:r>
    </w:p>
    <w:p w:rsidR="00A24B39" w:rsidRPr="00CA23FE" w:rsidRDefault="00A24B39" w:rsidP="00F160E6">
      <w:pPr>
        <w:numPr>
          <w:ilvl w:val="0"/>
          <w:numId w:val="21"/>
        </w:numPr>
        <w:jc w:val="both"/>
        <w:rPr>
          <w:rFonts w:ascii="Times New Roman" w:hAnsi="Times New Roman" w:cs="Times New Roman"/>
          <w:sz w:val="22"/>
          <w:szCs w:val="22"/>
        </w:rPr>
      </w:pPr>
      <w:r w:rsidRPr="00CA23FE">
        <w:rPr>
          <w:rFonts w:ascii="Times New Roman" w:hAnsi="Times New Roman" w:cs="Times New Roman"/>
          <w:sz w:val="22"/>
          <w:szCs w:val="22"/>
        </w:rPr>
        <w:t>W sprawach nieuregulowanych Umową kompleksową mają zastosowanie w szczególności następujące akty prawne:</w:t>
      </w:r>
    </w:p>
    <w:p w:rsidR="00A24B39" w:rsidRPr="00CA23FE" w:rsidRDefault="00A24B39" w:rsidP="00F160E6">
      <w:pPr>
        <w:widowControl/>
        <w:numPr>
          <w:ilvl w:val="0"/>
          <w:numId w:val="20"/>
        </w:numPr>
        <w:jc w:val="both"/>
        <w:rPr>
          <w:rFonts w:ascii="Times New Roman" w:hAnsi="Times New Roman" w:cs="Times New Roman"/>
          <w:sz w:val="22"/>
          <w:szCs w:val="22"/>
        </w:rPr>
      </w:pPr>
      <w:r w:rsidRPr="00CA23FE">
        <w:rPr>
          <w:rFonts w:ascii="Times New Roman" w:hAnsi="Times New Roman" w:cs="Times New Roman"/>
          <w:sz w:val="22"/>
          <w:szCs w:val="22"/>
        </w:rPr>
        <w:t>Ustawa z dnia 10 kwietnia 1997 r. Prawo energetyczne (t.j. Dz. U. z 2012 r., poz.1059, z późn. zm.) wraz z przepisami wykonawczymi,</w:t>
      </w:r>
    </w:p>
    <w:p w:rsidR="00A24B39" w:rsidRPr="00CA23FE" w:rsidRDefault="00A24B39" w:rsidP="00F160E6">
      <w:pPr>
        <w:widowControl/>
        <w:numPr>
          <w:ilvl w:val="0"/>
          <w:numId w:val="20"/>
        </w:numPr>
        <w:jc w:val="both"/>
        <w:rPr>
          <w:rFonts w:ascii="Times New Roman" w:hAnsi="Times New Roman" w:cs="Times New Roman"/>
          <w:sz w:val="22"/>
          <w:szCs w:val="22"/>
        </w:rPr>
      </w:pPr>
      <w:r w:rsidRPr="00CA23FE">
        <w:rPr>
          <w:rFonts w:ascii="Times New Roman" w:hAnsi="Times New Roman" w:cs="Times New Roman"/>
          <w:sz w:val="22"/>
          <w:szCs w:val="22"/>
        </w:rPr>
        <w:t>Ustawa z dnia 23 kwietnia 1964 r. Kodeks cywilny (t.j. Dz. U. z 2014 r., poz. 121).</w:t>
      </w:r>
    </w:p>
    <w:p w:rsidR="00A24B39" w:rsidRPr="00CA23FE" w:rsidRDefault="00A24B39" w:rsidP="00795DEC">
      <w:pPr>
        <w:widowControl/>
        <w:numPr>
          <w:ilvl w:val="0"/>
          <w:numId w:val="20"/>
        </w:numPr>
        <w:jc w:val="both"/>
        <w:rPr>
          <w:rFonts w:ascii="Times New Roman" w:hAnsi="Times New Roman" w:cs="Times New Roman"/>
          <w:sz w:val="22"/>
          <w:szCs w:val="22"/>
        </w:rPr>
      </w:pPr>
      <w:r w:rsidRPr="00CA23FE">
        <w:rPr>
          <w:rFonts w:ascii="Times New Roman" w:hAnsi="Times New Roman" w:cs="Times New Roman"/>
          <w:sz w:val="22"/>
          <w:szCs w:val="22"/>
        </w:rPr>
        <w:t>Ustawa z dnia 29 stycznia 2004 r. Prawo zamówień Publicznych (Dz. U. z 2013 r., poz. 907 t.j. z późn. zm.).</w:t>
      </w:r>
    </w:p>
    <w:p w:rsidR="00A24B39" w:rsidRPr="00CA23FE" w:rsidRDefault="00A24B39" w:rsidP="00795DEC">
      <w:pPr>
        <w:widowControl/>
        <w:ind w:left="360"/>
        <w:jc w:val="both"/>
        <w:rPr>
          <w:rFonts w:ascii="Times New Roman" w:hAnsi="Times New Roman" w:cs="Times New Roman"/>
          <w:sz w:val="22"/>
          <w:szCs w:val="22"/>
        </w:rPr>
      </w:pPr>
    </w:p>
    <w:p w:rsidR="00A24B39" w:rsidRPr="00CA23FE" w:rsidRDefault="00A24B39" w:rsidP="00026225">
      <w:pPr>
        <w:numPr>
          <w:ilvl w:val="0"/>
          <w:numId w:val="21"/>
        </w:numPr>
        <w:jc w:val="both"/>
        <w:rPr>
          <w:rFonts w:ascii="Times New Roman" w:hAnsi="Times New Roman" w:cs="Times New Roman"/>
          <w:sz w:val="22"/>
          <w:szCs w:val="22"/>
        </w:rPr>
      </w:pPr>
      <w:r w:rsidRPr="00CA23FE">
        <w:rPr>
          <w:rFonts w:ascii="Times New Roman" w:hAnsi="Times New Roman" w:cs="Times New Roman"/>
          <w:sz w:val="22"/>
          <w:szCs w:val="22"/>
        </w:rPr>
        <w:t>Strony zobowiązują się nie ujawniać osobom trzecim treści Umowy kompleksowej bez zgody drugiej Strony. Treść umowy może być ujawniona osobom trzecim w zakresie wymaganym przepisami prawa lub w trakcie postępowania sądowego, mediacyjnego, arbitrażowego lub administracyjnego z udziałem danej Strony, jak również profesjonalnym doradcom danej Strony po uprzednim zobowiązaniu ich do nieujawniania treści Umowy kompleksowej.</w:t>
      </w:r>
    </w:p>
    <w:p w:rsidR="00A24B39" w:rsidRPr="00CA23FE" w:rsidRDefault="00A24B39" w:rsidP="008B69D1">
      <w:pPr>
        <w:numPr>
          <w:ilvl w:val="0"/>
          <w:numId w:val="21"/>
        </w:numPr>
        <w:jc w:val="both"/>
        <w:rPr>
          <w:rFonts w:ascii="Times New Roman" w:hAnsi="Times New Roman" w:cs="Times New Roman"/>
          <w:sz w:val="22"/>
          <w:szCs w:val="22"/>
        </w:rPr>
      </w:pPr>
      <w:r w:rsidRPr="00CA23FE">
        <w:rPr>
          <w:rFonts w:ascii="Times New Roman" w:hAnsi="Times New Roman" w:cs="Times New Roman"/>
          <w:sz w:val="22"/>
          <w:szCs w:val="22"/>
        </w:rPr>
        <w:t>Istotne zmiany umowy mogą być dokonywane z zachowaniem wymogów określonych w art. 144 ust. 1 Ustawy z dnia 29 stycznia 2004 r. Prawo zamówień publicznych (Dz. U. z 2013 r., poz. 907 t.j. z późn. zm.).</w:t>
      </w:r>
    </w:p>
    <w:p w:rsidR="00A24B39" w:rsidRPr="00CA23FE" w:rsidRDefault="00A24B39" w:rsidP="008B69D1">
      <w:pPr>
        <w:numPr>
          <w:ilvl w:val="0"/>
          <w:numId w:val="21"/>
        </w:numPr>
        <w:jc w:val="both"/>
        <w:rPr>
          <w:rFonts w:ascii="Times New Roman" w:hAnsi="Times New Roman" w:cs="Times New Roman"/>
          <w:sz w:val="22"/>
          <w:szCs w:val="22"/>
        </w:rPr>
      </w:pPr>
      <w:r w:rsidRPr="00CA23FE">
        <w:rPr>
          <w:rFonts w:ascii="Times New Roman" w:hAnsi="Times New Roman" w:cs="Times New Roman"/>
          <w:sz w:val="22"/>
          <w:szCs w:val="22"/>
        </w:rPr>
        <w:t>Na podstawie art. 145 ust. 1 Ustawy z dnia 29 stycznia 2004 r. Prawo zamówień publicznych (Dz. U. z 2013 r., poz. 907 t.j. z późn. zm.), w razie zaistnienia istotnej zmiany okoliczności powodującej, że wykonanie Umowy nie leży w interesie publicznym, czego nie można było przewidzieć w chwili jej zawarcia, Odbiorca może odstąpić od umowy w terminie 30 dni od powzięcia wiadomości o tych okolicznościach.</w:t>
      </w:r>
    </w:p>
    <w:p w:rsidR="00A24B39" w:rsidRPr="00CA23FE" w:rsidRDefault="00A24B39" w:rsidP="008B69D1">
      <w:pPr>
        <w:ind w:left="360"/>
        <w:jc w:val="both"/>
        <w:rPr>
          <w:rFonts w:ascii="Times New Roman" w:hAnsi="Times New Roman" w:cs="Times New Roman"/>
          <w:sz w:val="22"/>
          <w:szCs w:val="22"/>
        </w:rPr>
      </w:pPr>
    </w:p>
    <w:p w:rsidR="00A24B39" w:rsidRPr="00CA23FE" w:rsidRDefault="00A24B39" w:rsidP="00FE09BB">
      <w:pPr>
        <w:jc w:val="center"/>
        <w:rPr>
          <w:rFonts w:ascii="Times New Roman" w:hAnsi="Times New Roman" w:cs="Times New Roman"/>
          <w:b/>
          <w:bCs/>
          <w:sz w:val="22"/>
          <w:szCs w:val="22"/>
        </w:rPr>
      </w:pPr>
    </w:p>
    <w:p w:rsidR="00A24B39" w:rsidRPr="00CA23FE" w:rsidRDefault="00A24B39" w:rsidP="00FE09BB">
      <w:pPr>
        <w:jc w:val="center"/>
        <w:rPr>
          <w:rFonts w:ascii="Times New Roman" w:hAnsi="Times New Roman" w:cs="Times New Roman"/>
          <w:b/>
          <w:bCs/>
          <w:sz w:val="22"/>
          <w:szCs w:val="22"/>
        </w:rPr>
      </w:pPr>
      <w:r w:rsidRPr="00CA23FE">
        <w:rPr>
          <w:rFonts w:ascii="Times New Roman" w:hAnsi="Times New Roman" w:cs="Times New Roman"/>
          <w:b/>
          <w:bCs/>
          <w:sz w:val="22"/>
          <w:szCs w:val="22"/>
        </w:rPr>
        <w:t>§ 10</w:t>
      </w:r>
    </w:p>
    <w:p w:rsidR="00A24B39" w:rsidRPr="00CA23FE" w:rsidRDefault="00A24B39" w:rsidP="00FE09BB">
      <w:pPr>
        <w:jc w:val="center"/>
        <w:rPr>
          <w:rFonts w:ascii="Times New Roman" w:hAnsi="Times New Roman" w:cs="Times New Roman"/>
          <w:b/>
          <w:bCs/>
          <w:sz w:val="22"/>
          <w:szCs w:val="22"/>
        </w:rPr>
      </w:pPr>
    </w:p>
    <w:p w:rsidR="00A24B39" w:rsidRPr="00CA23FE" w:rsidRDefault="00A24B39" w:rsidP="00CA23FE">
      <w:pPr>
        <w:widowControl/>
        <w:numPr>
          <w:ilvl w:val="1"/>
          <w:numId w:val="10"/>
        </w:numPr>
        <w:tabs>
          <w:tab w:val="clear" w:pos="1440"/>
          <w:tab w:val="num" w:pos="360"/>
        </w:tabs>
        <w:ind w:left="360"/>
        <w:rPr>
          <w:rFonts w:ascii="Times New Roman" w:hAnsi="Times New Roman" w:cs="Times New Roman"/>
          <w:sz w:val="22"/>
          <w:szCs w:val="22"/>
        </w:rPr>
      </w:pPr>
      <w:r w:rsidRPr="00CA23FE">
        <w:rPr>
          <w:rFonts w:ascii="Times New Roman" w:hAnsi="Times New Roman" w:cs="Times New Roman"/>
          <w:sz w:val="22"/>
          <w:szCs w:val="22"/>
        </w:rPr>
        <w:t>Integralną część Umowy kompleksowej stanowią następujące załączniki:</w:t>
      </w:r>
    </w:p>
    <w:p w:rsidR="00A24B39" w:rsidRPr="00CA23FE" w:rsidRDefault="00A24B39" w:rsidP="00275344">
      <w:pPr>
        <w:widowControl/>
        <w:numPr>
          <w:ilvl w:val="0"/>
          <w:numId w:val="17"/>
        </w:numPr>
        <w:autoSpaceDE/>
        <w:autoSpaceDN/>
        <w:adjustRightInd/>
        <w:jc w:val="both"/>
        <w:rPr>
          <w:rFonts w:ascii="Times New Roman" w:hAnsi="Times New Roman" w:cs="Times New Roman"/>
          <w:sz w:val="22"/>
          <w:szCs w:val="22"/>
        </w:rPr>
      </w:pPr>
      <w:r w:rsidRPr="00CA23FE">
        <w:rPr>
          <w:rFonts w:ascii="Times New Roman" w:hAnsi="Times New Roman" w:cs="Times New Roman"/>
          <w:sz w:val="22"/>
          <w:szCs w:val="22"/>
        </w:rPr>
        <w:t>Taryfa (lub wyciąg z Taryfy),</w:t>
      </w:r>
    </w:p>
    <w:p w:rsidR="00A24B39" w:rsidRPr="00CA23FE" w:rsidRDefault="00A24B39" w:rsidP="007B333C">
      <w:pPr>
        <w:widowControl/>
        <w:numPr>
          <w:ilvl w:val="0"/>
          <w:numId w:val="17"/>
        </w:numPr>
        <w:autoSpaceDE/>
        <w:autoSpaceDN/>
        <w:adjustRightInd/>
        <w:jc w:val="both"/>
        <w:rPr>
          <w:rFonts w:ascii="Times New Roman" w:hAnsi="Times New Roman" w:cs="Times New Roman"/>
          <w:sz w:val="22"/>
          <w:szCs w:val="22"/>
        </w:rPr>
      </w:pPr>
      <w:r w:rsidRPr="00CA23FE">
        <w:rPr>
          <w:rFonts w:ascii="Times New Roman" w:hAnsi="Times New Roman" w:cs="Times New Roman"/>
          <w:sz w:val="22"/>
          <w:szCs w:val="22"/>
        </w:rPr>
        <w:t>Zamówienie ilości Paliwa gazowego w poszczególnych miesiącach Roku umownego i zamówienie Mocy umownej,</w:t>
      </w:r>
    </w:p>
    <w:p w:rsidR="00A24B39" w:rsidRPr="00CA23FE" w:rsidRDefault="00A24B39" w:rsidP="007B333C">
      <w:pPr>
        <w:widowControl/>
        <w:numPr>
          <w:ilvl w:val="0"/>
          <w:numId w:val="17"/>
        </w:numPr>
        <w:autoSpaceDE/>
        <w:autoSpaceDN/>
        <w:adjustRightInd/>
        <w:jc w:val="both"/>
        <w:rPr>
          <w:rFonts w:ascii="Times New Roman" w:hAnsi="Times New Roman" w:cs="Times New Roman"/>
          <w:sz w:val="22"/>
          <w:szCs w:val="22"/>
        </w:rPr>
      </w:pPr>
      <w:r w:rsidRPr="00CA23FE">
        <w:rPr>
          <w:rFonts w:ascii="Times New Roman" w:hAnsi="Times New Roman" w:cs="Times New Roman"/>
          <w:sz w:val="22"/>
          <w:szCs w:val="22"/>
        </w:rPr>
        <w:t>Dopuszczalne do realizacji przez Odbiorcę wielkości odbioru gazu dla poszczególnych stopni zasilania</w:t>
      </w:r>
    </w:p>
    <w:p w:rsidR="00A24B39" w:rsidRPr="00CA23FE" w:rsidRDefault="00A24B39" w:rsidP="007B333C">
      <w:pPr>
        <w:widowControl/>
        <w:numPr>
          <w:ilvl w:val="0"/>
          <w:numId w:val="17"/>
        </w:numPr>
        <w:autoSpaceDE/>
        <w:autoSpaceDN/>
        <w:adjustRightInd/>
        <w:jc w:val="both"/>
        <w:rPr>
          <w:rFonts w:ascii="Times New Roman" w:hAnsi="Times New Roman" w:cs="Times New Roman"/>
          <w:sz w:val="22"/>
          <w:szCs w:val="22"/>
        </w:rPr>
      </w:pPr>
      <w:r w:rsidRPr="00CA23FE">
        <w:rPr>
          <w:rFonts w:ascii="Times New Roman" w:hAnsi="Times New Roman" w:cs="Times New Roman"/>
          <w:sz w:val="22"/>
          <w:szCs w:val="22"/>
        </w:rPr>
        <w:t>Informacja o przetwarzaniu danych osobowych</w:t>
      </w:r>
    </w:p>
    <w:p w:rsidR="00A24B39" w:rsidRPr="00CA23FE" w:rsidRDefault="00A24B39" w:rsidP="007B333C">
      <w:pPr>
        <w:widowControl/>
        <w:numPr>
          <w:ilvl w:val="0"/>
          <w:numId w:val="17"/>
        </w:numPr>
        <w:autoSpaceDE/>
        <w:autoSpaceDN/>
        <w:adjustRightInd/>
        <w:jc w:val="both"/>
        <w:rPr>
          <w:rFonts w:ascii="Times New Roman" w:hAnsi="Times New Roman" w:cs="Times New Roman"/>
          <w:sz w:val="22"/>
          <w:szCs w:val="22"/>
        </w:rPr>
      </w:pPr>
      <w:r w:rsidRPr="00CA23FE">
        <w:rPr>
          <w:rFonts w:ascii="Times New Roman" w:hAnsi="Times New Roman" w:cs="Times New Roman"/>
          <w:sz w:val="22"/>
          <w:szCs w:val="22"/>
        </w:rPr>
        <w:t>Procedura zgłaszania prognoz (nominacji) tygodniowych, Nominacji dobowych i Renominacji</w:t>
      </w:r>
      <w:r w:rsidRPr="00CA23FE">
        <w:rPr>
          <w:rStyle w:val="EndnoteReference"/>
          <w:rFonts w:ascii="Times New Roman" w:hAnsi="Times New Roman"/>
          <w:sz w:val="22"/>
          <w:szCs w:val="22"/>
        </w:rPr>
        <w:endnoteReference w:id="3"/>
      </w:r>
    </w:p>
    <w:p w:rsidR="00A24B39" w:rsidRPr="00CA23FE" w:rsidRDefault="00A24B39" w:rsidP="00CA23FE">
      <w:pPr>
        <w:widowControl/>
        <w:autoSpaceDE/>
        <w:autoSpaceDN/>
        <w:adjustRightInd/>
        <w:jc w:val="both"/>
        <w:rPr>
          <w:rFonts w:ascii="Times New Roman" w:hAnsi="Times New Roman" w:cs="Times New Roman"/>
          <w:sz w:val="22"/>
          <w:szCs w:val="22"/>
        </w:rPr>
      </w:pPr>
    </w:p>
    <w:p w:rsidR="00A24B39" w:rsidRPr="00CA23FE" w:rsidRDefault="00A24B39">
      <w:pPr>
        <w:tabs>
          <w:tab w:val="left" w:pos="426"/>
        </w:tabs>
        <w:rPr>
          <w:rFonts w:ascii="Times New Roman" w:hAnsi="Times New Roman" w:cs="Times New Roman"/>
          <w:sz w:val="22"/>
          <w:szCs w:val="22"/>
        </w:rPr>
      </w:pPr>
    </w:p>
    <w:p w:rsidR="00A24B39" w:rsidRPr="00CA23FE" w:rsidRDefault="00A24B39">
      <w:pPr>
        <w:tabs>
          <w:tab w:val="left" w:pos="426"/>
        </w:tabs>
        <w:rPr>
          <w:rFonts w:ascii="Times New Roman" w:hAnsi="Times New Roman" w:cs="Times New Roman"/>
          <w:sz w:val="22"/>
          <w:szCs w:val="22"/>
        </w:rPr>
      </w:pPr>
      <w:r w:rsidRPr="00CA23FE">
        <w:rPr>
          <w:rFonts w:ascii="Times New Roman" w:hAnsi="Times New Roman" w:cs="Times New Roman"/>
          <w:sz w:val="22"/>
          <w:szCs w:val="22"/>
        </w:rPr>
        <w:t>Umowę sporządził (-a): ………………………………</w:t>
      </w:r>
    </w:p>
    <w:p w:rsidR="00A24B39" w:rsidRPr="00CA23FE" w:rsidRDefault="00A24B39">
      <w:pPr>
        <w:tabs>
          <w:tab w:val="left" w:pos="426"/>
        </w:tabs>
        <w:rPr>
          <w:rFonts w:ascii="Times New Roman" w:hAnsi="Times New Roman" w:cs="Times New Roman"/>
          <w:sz w:val="22"/>
          <w:szCs w:val="22"/>
        </w:rPr>
      </w:pPr>
    </w:p>
    <w:p w:rsidR="00A24B39" w:rsidRPr="00CA23FE" w:rsidRDefault="00A24B39">
      <w:pPr>
        <w:tabs>
          <w:tab w:val="left" w:pos="426"/>
        </w:tabs>
        <w:rPr>
          <w:rFonts w:ascii="Times New Roman" w:hAnsi="Times New Roman" w:cs="Times New Roman"/>
          <w:sz w:val="22"/>
          <w:szCs w:val="22"/>
        </w:rPr>
      </w:pPr>
    </w:p>
    <w:p w:rsidR="00A24B39" w:rsidRPr="00CA23FE" w:rsidRDefault="00A24B39">
      <w:pPr>
        <w:tabs>
          <w:tab w:val="left" w:pos="426"/>
        </w:tabs>
        <w:rPr>
          <w:rFonts w:ascii="Times New Roman" w:hAnsi="Times New Roman" w:cs="Times New Roman"/>
          <w:sz w:val="22"/>
          <w:szCs w:val="22"/>
        </w:rPr>
      </w:pPr>
    </w:p>
    <w:p w:rsidR="00A24B39" w:rsidRPr="00CA23FE" w:rsidRDefault="00A24B39">
      <w:pPr>
        <w:tabs>
          <w:tab w:val="left" w:pos="426"/>
        </w:tabs>
        <w:rPr>
          <w:rFonts w:ascii="Times New Roman" w:hAnsi="Times New Roman" w:cs="Times New Roman"/>
          <w:sz w:val="22"/>
          <w:szCs w:val="22"/>
        </w:rPr>
      </w:pPr>
    </w:p>
    <w:tbl>
      <w:tblPr>
        <w:tblW w:w="0" w:type="auto"/>
        <w:tblInd w:w="2" w:type="dxa"/>
        <w:tblLook w:val="01E0"/>
      </w:tblPr>
      <w:tblGrid>
        <w:gridCol w:w="4306"/>
        <w:gridCol w:w="4306"/>
      </w:tblGrid>
      <w:tr w:rsidR="00A24B39" w:rsidRPr="00CA23FE">
        <w:tc>
          <w:tcPr>
            <w:tcW w:w="4322" w:type="dxa"/>
          </w:tcPr>
          <w:p w:rsidR="00A24B39" w:rsidRPr="00CA23FE" w:rsidRDefault="00A24B39" w:rsidP="00556D9A">
            <w:pPr>
              <w:tabs>
                <w:tab w:val="left" w:pos="426"/>
              </w:tabs>
              <w:jc w:val="center"/>
              <w:rPr>
                <w:rFonts w:ascii="Times New Roman" w:hAnsi="Times New Roman" w:cs="Times New Roman"/>
                <w:sz w:val="22"/>
                <w:szCs w:val="22"/>
              </w:rPr>
            </w:pPr>
            <w:r w:rsidRPr="00CA23FE">
              <w:rPr>
                <w:rFonts w:ascii="Times New Roman" w:hAnsi="Times New Roman" w:cs="Times New Roman"/>
                <w:sz w:val="22"/>
                <w:szCs w:val="22"/>
              </w:rPr>
              <w:t>……………………………….</w:t>
            </w:r>
          </w:p>
          <w:p w:rsidR="00A24B39" w:rsidRPr="00CA23FE" w:rsidRDefault="00A24B39" w:rsidP="00556D9A">
            <w:pPr>
              <w:tabs>
                <w:tab w:val="left" w:pos="426"/>
              </w:tabs>
              <w:jc w:val="center"/>
              <w:rPr>
                <w:rFonts w:ascii="Times New Roman" w:hAnsi="Times New Roman" w:cs="Times New Roman"/>
                <w:sz w:val="22"/>
                <w:szCs w:val="22"/>
              </w:rPr>
            </w:pPr>
            <w:r w:rsidRPr="00CA23FE">
              <w:rPr>
                <w:rFonts w:ascii="Times New Roman" w:hAnsi="Times New Roman" w:cs="Times New Roman"/>
                <w:sz w:val="22"/>
                <w:szCs w:val="22"/>
              </w:rPr>
              <w:t>Sprzedawca</w:t>
            </w:r>
          </w:p>
        </w:tc>
        <w:tc>
          <w:tcPr>
            <w:tcW w:w="4322" w:type="dxa"/>
          </w:tcPr>
          <w:p w:rsidR="00A24B39" w:rsidRPr="00CA23FE" w:rsidRDefault="00A24B39" w:rsidP="00556D9A">
            <w:pPr>
              <w:tabs>
                <w:tab w:val="left" w:pos="426"/>
              </w:tabs>
              <w:jc w:val="center"/>
              <w:rPr>
                <w:rFonts w:ascii="Times New Roman" w:hAnsi="Times New Roman" w:cs="Times New Roman"/>
                <w:sz w:val="22"/>
                <w:szCs w:val="22"/>
              </w:rPr>
            </w:pPr>
            <w:r w:rsidRPr="00CA23FE">
              <w:rPr>
                <w:rFonts w:ascii="Times New Roman" w:hAnsi="Times New Roman" w:cs="Times New Roman"/>
                <w:sz w:val="22"/>
                <w:szCs w:val="22"/>
              </w:rPr>
              <w:t>……………………………….</w:t>
            </w:r>
          </w:p>
          <w:p w:rsidR="00A24B39" w:rsidRPr="00CA23FE" w:rsidRDefault="00A24B39" w:rsidP="00556D9A">
            <w:pPr>
              <w:tabs>
                <w:tab w:val="left" w:pos="426"/>
              </w:tabs>
              <w:jc w:val="center"/>
              <w:rPr>
                <w:rFonts w:ascii="Times New Roman" w:hAnsi="Times New Roman" w:cs="Times New Roman"/>
                <w:sz w:val="22"/>
                <w:szCs w:val="22"/>
              </w:rPr>
            </w:pPr>
            <w:r w:rsidRPr="00CA23FE">
              <w:rPr>
                <w:rFonts w:ascii="Times New Roman" w:hAnsi="Times New Roman" w:cs="Times New Roman"/>
                <w:sz w:val="22"/>
                <w:szCs w:val="22"/>
              </w:rPr>
              <w:t>Odbiorca</w:t>
            </w:r>
          </w:p>
        </w:tc>
      </w:tr>
    </w:tbl>
    <w:p w:rsidR="00A24B39" w:rsidRPr="00CA23FE" w:rsidRDefault="00A24B39" w:rsidP="00CA23FE">
      <w:pPr>
        <w:widowControl/>
        <w:autoSpaceDE/>
        <w:autoSpaceDN/>
        <w:adjustRightInd/>
        <w:rPr>
          <w:rFonts w:ascii="Times New Roman" w:hAnsi="Times New Roman" w:cs="Times New Roman"/>
          <w:sz w:val="22"/>
          <w:szCs w:val="22"/>
        </w:rPr>
      </w:pPr>
    </w:p>
    <w:sectPr w:rsidR="00A24B39" w:rsidRPr="00CA23FE" w:rsidSect="004A230B">
      <w:headerReference w:type="first" r:id="rId7"/>
      <w:endnotePr>
        <w:numFmt w:val="decimal"/>
      </w:endnotePr>
      <w:pgSz w:w="11906" w:h="16838" w:code="9"/>
      <w:pgMar w:top="1134" w:right="1701" w:bottom="902" w:left="1701" w:header="709" w:footer="2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B39" w:rsidRDefault="00A24B39">
      <w:r>
        <w:separator/>
      </w:r>
    </w:p>
  </w:endnote>
  <w:endnote w:type="continuationSeparator" w:id="0">
    <w:p w:rsidR="00A24B39" w:rsidRDefault="00A24B39">
      <w:r>
        <w:continuationSeparator/>
      </w:r>
    </w:p>
  </w:endnote>
  <w:endnote w:type="continuationNotice" w:id="1">
    <w:p w:rsidR="00A24B39" w:rsidRDefault="00A24B39"/>
  </w:endnote>
  <w:endnote w:id="2">
    <w:p w:rsidR="00A24B39" w:rsidRDefault="00A24B39" w:rsidP="000E667D">
      <w:pPr>
        <w:pStyle w:val="EndnoteText"/>
        <w:spacing w:before="60"/>
      </w:pPr>
    </w:p>
  </w:endnote>
  <w:endnote w:id="3">
    <w:p w:rsidR="00A24B39" w:rsidRDefault="00A24B39" w:rsidP="000E667D">
      <w:pPr>
        <w:pStyle w:val="EndnoteText"/>
        <w:spacing w:before="6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B39" w:rsidRDefault="00A24B39">
      <w:r>
        <w:separator/>
      </w:r>
    </w:p>
  </w:footnote>
  <w:footnote w:type="continuationSeparator" w:id="0">
    <w:p w:rsidR="00A24B39" w:rsidRDefault="00A24B39">
      <w:r>
        <w:continuationSeparator/>
      </w:r>
    </w:p>
  </w:footnote>
  <w:footnote w:type="continuationNotice" w:id="1">
    <w:p w:rsidR="00A24B39" w:rsidRDefault="00A24B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39" w:rsidRDefault="00A24B39" w:rsidP="0014228B">
    <w:pPr>
      <w:pStyle w:val="Header"/>
      <w:jc w:val="center"/>
      <w:rPr>
        <w:sz w:val="16"/>
        <w:szCs w:val="16"/>
      </w:rPr>
    </w:pPr>
  </w:p>
  <w:p w:rsidR="00A24B39" w:rsidRPr="0019307E" w:rsidRDefault="00A24B39">
    <w:pPr>
      <w:pStyle w:val="Head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476"/>
    <w:multiLevelType w:val="hybridMultilevel"/>
    <w:tmpl w:val="41D28294"/>
    <w:lvl w:ilvl="0" w:tplc="40403D3A">
      <w:start w:val="1"/>
      <w:numFmt w:val="bullet"/>
      <w:lvlText w:val="-"/>
      <w:lvlJc w:val="left"/>
      <w:pPr>
        <w:tabs>
          <w:tab w:val="num" w:pos="720"/>
        </w:tabs>
        <w:ind w:left="720" w:hanging="360"/>
      </w:pPr>
      <w:rPr>
        <w:rFonts w:hint="default"/>
      </w:rPr>
    </w:lvl>
    <w:lvl w:ilvl="1" w:tplc="0D3E80B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29C499A"/>
    <w:multiLevelType w:val="hybridMultilevel"/>
    <w:tmpl w:val="F0686060"/>
    <w:lvl w:ilvl="0" w:tplc="DBA4A2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389482C"/>
    <w:multiLevelType w:val="hybridMultilevel"/>
    <w:tmpl w:val="0BE6B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B9335E4"/>
    <w:multiLevelType w:val="multilevel"/>
    <w:tmpl w:val="90E40A54"/>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360"/>
        </w:tabs>
        <w:ind w:left="360"/>
      </w:pPr>
      <w:rPr>
        <w:rFonts w:hint="default"/>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D05330D"/>
    <w:multiLevelType w:val="hybridMultilevel"/>
    <w:tmpl w:val="2B722FD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0495277"/>
    <w:multiLevelType w:val="multilevel"/>
    <w:tmpl w:val="27AA0040"/>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26F3F1B"/>
    <w:multiLevelType w:val="multilevel"/>
    <w:tmpl w:val="27AA0040"/>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BD13897"/>
    <w:multiLevelType w:val="hybridMultilevel"/>
    <w:tmpl w:val="794CEC36"/>
    <w:lvl w:ilvl="0" w:tplc="94B0AEA8">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7D8A8A4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FD05B3"/>
    <w:multiLevelType w:val="multilevel"/>
    <w:tmpl w:val="857094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pPr>
      <w:rPr>
        <w:rFonts w:hint="default"/>
      </w:rPr>
    </w:lvl>
    <w:lvl w:ilvl="2">
      <w:start w:val="1"/>
      <w:numFmt w:val="lowerLetter"/>
      <w:lvlText w:val="%3)."/>
      <w:lvlJc w:val="left"/>
      <w:pPr>
        <w:tabs>
          <w:tab w:val="num" w:pos="720"/>
        </w:tabs>
        <w:ind w:left="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28976A0"/>
    <w:multiLevelType w:val="hybridMultilevel"/>
    <w:tmpl w:val="25B03D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33A45C07"/>
    <w:multiLevelType w:val="multilevel"/>
    <w:tmpl w:val="27AA0040"/>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4F00C21"/>
    <w:multiLevelType w:val="hybridMultilevel"/>
    <w:tmpl w:val="1F405836"/>
    <w:lvl w:ilvl="0" w:tplc="ABFECD7C">
      <w:start w:val="1"/>
      <w:numFmt w:val="lowerLetter"/>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B946C48"/>
    <w:multiLevelType w:val="multilevel"/>
    <w:tmpl w:val="099ABE90"/>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EDA0383"/>
    <w:multiLevelType w:val="multilevel"/>
    <w:tmpl w:val="AF9687CE"/>
    <w:lvl w:ilvl="0">
      <w:start w:val="1"/>
      <w:numFmt w:val="decimal"/>
      <w:pStyle w:val="paragrafy"/>
      <w:suff w:val="nothing"/>
      <w:lvlText w:val="§ %1"/>
      <w:lvlJc w:val="center"/>
      <w:rPr>
        <w:rFonts w:hint="default"/>
      </w:rPr>
    </w:lvl>
    <w:lvl w:ilvl="1">
      <w:start w:val="1"/>
      <w:numFmt w:val="decimal"/>
      <w:pStyle w:val="numeracjaL1"/>
      <w:lvlText w:val="%2."/>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numeracjaL2"/>
      <w:lvlText w:val="%3)"/>
      <w:lvlJc w:val="left"/>
      <w:pPr>
        <w:tabs>
          <w:tab w:val="num" w:pos="720"/>
        </w:tabs>
        <w:ind w:left="1440" w:hanging="720"/>
      </w:pPr>
      <w:rPr>
        <w:rFonts w:hint="default"/>
      </w:rPr>
    </w:lvl>
    <w:lvl w:ilvl="3">
      <w:start w:val="1"/>
      <w:numFmt w:val="lowerLetter"/>
      <w:pStyle w:val="literkiL4"/>
      <w:lvlText w:val="%4)"/>
      <w:lvlJc w:val="left"/>
      <w:pPr>
        <w:tabs>
          <w:tab w:val="num" w:pos="1440"/>
        </w:tabs>
        <w:ind w:left="14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23A6D17"/>
    <w:multiLevelType w:val="multilevel"/>
    <w:tmpl w:val="0415001F"/>
    <w:lvl w:ilvl="0">
      <w:start w:val="1"/>
      <w:numFmt w:val="decimal"/>
      <w:lvlText w:val="%1."/>
      <w:lvlJc w:val="left"/>
      <w:pPr>
        <w:tabs>
          <w:tab w:val="num" w:pos="360"/>
        </w:tabs>
        <w:ind w:left="360" w:hanging="360"/>
      </w:pPr>
      <w:rPr>
        <w:b w:val="0"/>
        <w:bCs w:val="0"/>
        <w:i w:val="0"/>
        <w:iCs w:val="0"/>
        <w:sz w:val="18"/>
        <w:szCs w:val="1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5E11EA7"/>
    <w:multiLevelType w:val="hybridMultilevel"/>
    <w:tmpl w:val="25B03D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4AFE4050"/>
    <w:multiLevelType w:val="multilevel"/>
    <w:tmpl w:val="802458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pPr>
      <w:rPr>
        <w:rFonts w:hint="default"/>
      </w:rPr>
    </w:lvl>
    <w:lvl w:ilvl="2">
      <w:start w:val="1"/>
      <w:numFmt w:val="lowerLetter"/>
      <w:lvlText w:val="%3)"/>
      <w:lvlJc w:val="left"/>
      <w:pPr>
        <w:tabs>
          <w:tab w:val="num" w:pos="720"/>
        </w:tabs>
        <w:ind w:left="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CFF15CA"/>
    <w:multiLevelType w:val="hybridMultilevel"/>
    <w:tmpl w:val="E098BA90"/>
    <w:lvl w:ilvl="0" w:tplc="E1BC73BC">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9CC24D7A">
      <w:start w:val="1"/>
      <w:numFmt w:val="lowerLetter"/>
      <w:lvlText w:val="%2)"/>
      <w:lvlJc w:val="left"/>
      <w:pPr>
        <w:tabs>
          <w:tab w:val="num" w:pos="1440"/>
        </w:tabs>
        <w:ind w:left="1440" w:hanging="360"/>
      </w:pPr>
      <w:rPr>
        <w:rFonts w:hint="default"/>
      </w:rPr>
    </w:lvl>
    <w:lvl w:ilvl="2" w:tplc="1C625100">
      <w:start w:val="1"/>
      <w:numFmt w:val="lowerLetter"/>
      <w:lvlText w:val="%3)"/>
      <w:lvlJc w:val="left"/>
      <w:pPr>
        <w:tabs>
          <w:tab w:val="num" w:pos="2340"/>
        </w:tabs>
        <w:ind w:left="2340" w:hanging="360"/>
      </w:pPr>
      <w:rPr>
        <w:rFonts w:hint="default"/>
        <w:b w:val="0"/>
        <w:bCs w:val="0"/>
        <w:i w:val="0"/>
        <w:iCs w:val="0"/>
        <w:sz w:val="18"/>
        <w:szCs w:val="18"/>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0AF1850"/>
    <w:multiLevelType w:val="multilevel"/>
    <w:tmpl w:val="C1509702"/>
    <w:lvl w:ilvl="0">
      <w:start w:val="1"/>
      <w:numFmt w:val="lowerLetter"/>
      <w:lvlText w:val="%1."/>
      <w:lvlJc w:val="left"/>
      <w:pPr>
        <w:tabs>
          <w:tab w:val="num" w:pos="360"/>
        </w:tabs>
        <w:ind w:left="360" w:hanging="360"/>
      </w:pPr>
      <w:rPr>
        <w:b/>
        <w:bCs/>
        <w:i w:val="0"/>
        <w:iCs w:val="0"/>
        <w:caps w:val="0"/>
        <w:smallCaps w:val="0"/>
        <w:sz w:val="24"/>
        <w:szCs w:val="24"/>
        <w:u w:val="none"/>
      </w:rPr>
    </w:lvl>
    <w:lvl w:ilvl="1">
      <w:start w:val="1"/>
      <w:numFmt w:val="decimal"/>
      <w:pStyle w:val="LitFL2"/>
      <w:lvlText w:val="%2."/>
      <w:lvlJc w:val="left"/>
      <w:pPr>
        <w:tabs>
          <w:tab w:val="num" w:pos="1440"/>
        </w:tabs>
        <w:ind w:left="1440" w:hanging="720"/>
      </w:pPr>
      <w:rPr>
        <w:rFonts w:ascii="Arial" w:hAnsi="Arial" w:cs="Arial" w:hint="default"/>
        <w:b w:val="0"/>
        <w:bCs w:val="0"/>
        <w:i w:val="0"/>
        <w:iCs w:val="0"/>
        <w:caps w:val="0"/>
        <w:sz w:val="20"/>
        <w:szCs w:val="20"/>
        <w:u w:val="none"/>
      </w:rPr>
    </w:lvl>
    <w:lvl w:ilvl="2">
      <w:start w:val="1"/>
      <w:numFmt w:val="decimal"/>
      <w:pStyle w:val="LitFL3"/>
      <w:lvlText w:val="(%3)"/>
      <w:lvlJc w:val="left"/>
      <w:pPr>
        <w:tabs>
          <w:tab w:val="num" w:pos="2880"/>
        </w:tabs>
        <w:ind w:left="2880" w:hanging="720"/>
      </w:pPr>
      <w:rPr>
        <w:rFonts w:ascii="Times New Roman" w:hAnsi="Times New Roman" w:cs="Times New Roman"/>
        <w:b/>
        <w:bCs/>
        <w:i w:val="0"/>
        <w:iCs w:val="0"/>
        <w:caps w:val="0"/>
        <w:sz w:val="24"/>
        <w:szCs w:val="24"/>
        <w:u w:val="none"/>
      </w:rPr>
    </w:lvl>
    <w:lvl w:ilvl="3">
      <w:start w:val="1"/>
      <w:numFmt w:val="decimal"/>
      <w:pStyle w:val="LitFL4"/>
      <w:lvlText w:val="%4."/>
      <w:lvlJc w:val="left"/>
      <w:pPr>
        <w:tabs>
          <w:tab w:val="num" w:pos="1440"/>
        </w:tabs>
        <w:ind w:left="1440" w:hanging="720"/>
      </w:pPr>
      <w:rPr>
        <w:rFonts w:ascii="Arial" w:hAnsi="Arial" w:cs="Arial" w:hint="default"/>
        <w:b/>
        <w:bCs/>
        <w:i w:val="0"/>
        <w:iCs w:val="0"/>
        <w:caps w:val="0"/>
        <w:u w:val="none"/>
      </w:rPr>
    </w:lvl>
    <w:lvl w:ilvl="4">
      <w:start w:val="1"/>
      <w:numFmt w:val="upperLetter"/>
      <w:pStyle w:val="LitFL5"/>
      <w:lvlText w:val="%5."/>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5">
      <w:start w:val="1"/>
      <w:numFmt w:val="bullet"/>
      <w:lvlRestart w:val="0"/>
      <w:pStyle w:val="LitFL6"/>
      <w:lvlText w:val="·"/>
      <w:lvlJc w:val="left"/>
      <w:pPr>
        <w:tabs>
          <w:tab w:val="num" w:pos="2160"/>
        </w:tabs>
        <w:ind w:left="2160" w:hanging="720"/>
      </w:pPr>
      <w:rPr>
        <w:rFonts w:ascii="Symbol" w:hAnsi="Symbol" w:cs="Symbol" w:hint="default"/>
        <w:b w:val="0"/>
        <w:bCs w:val="0"/>
        <w:i w:val="0"/>
        <w:iCs w:val="0"/>
        <w:caps w:val="0"/>
        <w:smallCaps w:val="0"/>
        <w:strike w:val="0"/>
        <w:dstrike w:val="0"/>
        <w:vanish w:val="0"/>
        <w:color w:val="auto"/>
        <w:u w:val="none"/>
        <w:effect w:val="none"/>
        <w:vertAlign w:val="baseline"/>
      </w:rPr>
    </w:lvl>
    <w:lvl w:ilvl="6">
      <w:start w:val="1"/>
      <w:numFmt w:val="lowerRoman"/>
      <w:lvlText w:val="%7)"/>
      <w:lvlJc w:val="left"/>
      <w:pPr>
        <w:tabs>
          <w:tab w:val="num" w:pos="7200"/>
        </w:tabs>
        <w:ind w:firstLine="6480"/>
      </w:pPr>
      <w:rPr>
        <w:b w:val="0"/>
        <w:bCs w:val="0"/>
        <w:i w:val="0"/>
        <w:iCs w:val="0"/>
        <w:caps w:val="0"/>
        <w:u w:val="none"/>
      </w:rPr>
    </w:lvl>
    <w:lvl w:ilvl="7">
      <w:start w:val="1"/>
      <w:numFmt w:val="lowerRoman"/>
      <w:lvlText w:val="%8)"/>
      <w:lvlJc w:val="left"/>
      <w:pPr>
        <w:tabs>
          <w:tab w:val="num" w:pos="7200"/>
        </w:tabs>
        <w:ind w:firstLine="6480"/>
      </w:pPr>
      <w:rPr>
        <w:b w:val="0"/>
        <w:bCs w:val="0"/>
        <w:i w:val="0"/>
        <w:iCs w:val="0"/>
        <w:caps w:val="0"/>
        <w:u w:val="none"/>
      </w:rPr>
    </w:lvl>
    <w:lvl w:ilvl="8">
      <w:start w:val="1"/>
      <w:numFmt w:val="lowerRoman"/>
      <w:lvlText w:val="%9)"/>
      <w:lvlJc w:val="left"/>
      <w:pPr>
        <w:tabs>
          <w:tab w:val="num" w:pos="7200"/>
        </w:tabs>
        <w:ind w:firstLine="6480"/>
      </w:pPr>
      <w:rPr>
        <w:b w:val="0"/>
        <w:bCs w:val="0"/>
        <w:i w:val="0"/>
        <w:iCs w:val="0"/>
        <w:caps w:val="0"/>
        <w:u w:val="none"/>
      </w:rPr>
    </w:lvl>
  </w:abstractNum>
  <w:abstractNum w:abstractNumId="19">
    <w:nsid w:val="50DA0001"/>
    <w:multiLevelType w:val="hybridMultilevel"/>
    <w:tmpl w:val="1F405836"/>
    <w:lvl w:ilvl="0" w:tplc="ABFECD7C">
      <w:start w:val="1"/>
      <w:numFmt w:val="lowerLetter"/>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A326F90"/>
    <w:multiLevelType w:val="multilevel"/>
    <w:tmpl w:val="FCDAF3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iCs w:val="0"/>
        <w:sz w:val="22"/>
        <w:szCs w:val="22"/>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2220"/>
        </w:tabs>
        <w:ind w:left="2220"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1F128D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21162DE"/>
    <w:multiLevelType w:val="multilevel"/>
    <w:tmpl w:val="2E3CFC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FA37E9"/>
    <w:multiLevelType w:val="hybridMultilevel"/>
    <w:tmpl w:val="4CD2A8C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60510E1"/>
    <w:multiLevelType w:val="hybridMultilevel"/>
    <w:tmpl w:val="8F16BC0C"/>
    <w:lvl w:ilvl="0" w:tplc="94B0AEA8">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89ECCEA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6C909A8"/>
    <w:multiLevelType w:val="hybridMultilevel"/>
    <w:tmpl w:val="5040383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CD62F7F"/>
    <w:multiLevelType w:val="hybridMultilevel"/>
    <w:tmpl w:val="A4282FA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F665FD0"/>
    <w:multiLevelType w:val="hybridMultilevel"/>
    <w:tmpl w:val="1F405836"/>
    <w:lvl w:ilvl="0" w:tplc="ABFECD7C">
      <w:start w:val="1"/>
      <w:numFmt w:val="lowerLetter"/>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2D23602"/>
    <w:multiLevelType w:val="multilevel"/>
    <w:tmpl w:val="0415001F"/>
    <w:lvl w:ilvl="0">
      <w:start w:val="1"/>
      <w:numFmt w:val="decimal"/>
      <w:lvlText w:val="%1."/>
      <w:lvlJc w:val="left"/>
      <w:pPr>
        <w:tabs>
          <w:tab w:val="num" w:pos="360"/>
        </w:tabs>
        <w:ind w:left="360" w:hanging="360"/>
      </w:pPr>
      <w:rPr>
        <w:rFonts w:hint="default"/>
        <w:b w:val="0"/>
        <w:bCs w:val="0"/>
        <w:i w:val="0"/>
        <w:iCs w:val="0"/>
        <w:sz w:val="18"/>
        <w:szCs w:val="1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35F64F6"/>
    <w:multiLevelType w:val="hybridMultilevel"/>
    <w:tmpl w:val="D7767828"/>
    <w:lvl w:ilvl="0" w:tplc="52EA45AA">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6F274DE"/>
    <w:multiLevelType w:val="multilevel"/>
    <w:tmpl w:val="27AA0040"/>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7"/>
  </w:num>
  <w:num w:numId="3">
    <w:abstractNumId w:val="29"/>
  </w:num>
  <w:num w:numId="4">
    <w:abstractNumId w:val="28"/>
  </w:num>
  <w:num w:numId="5">
    <w:abstractNumId w:val="20"/>
  </w:num>
  <w:num w:numId="6">
    <w:abstractNumId w:val="24"/>
  </w:num>
  <w:num w:numId="7">
    <w:abstractNumId w:val="4"/>
  </w:num>
  <w:num w:numId="8">
    <w:abstractNumId w:val="3"/>
  </w:num>
  <w:num w:numId="9">
    <w:abstractNumId w:val="13"/>
  </w:num>
  <w:num w:numId="10">
    <w:abstractNumId w:val="0"/>
  </w:num>
  <w:num w:numId="11">
    <w:abstractNumId w:val="7"/>
  </w:num>
  <w:num w:numId="12">
    <w:abstractNumId w:val="27"/>
  </w:num>
  <w:num w:numId="13">
    <w:abstractNumId w:val="30"/>
  </w:num>
  <w:num w:numId="14">
    <w:abstractNumId w:val="6"/>
  </w:num>
  <w:num w:numId="15">
    <w:abstractNumId w:val="5"/>
  </w:num>
  <w:num w:numId="16">
    <w:abstractNumId w:val="26"/>
  </w:num>
  <w:num w:numId="17">
    <w:abstractNumId w:val="25"/>
  </w:num>
  <w:num w:numId="18">
    <w:abstractNumId w:val="15"/>
  </w:num>
  <w:num w:numId="19">
    <w:abstractNumId w:val="14"/>
  </w:num>
  <w:num w:numId="20">
    <w:abstractNumId w:val="23"/>
  </w:num>
  <w:num w:numId="21">
    <w:abstractNumId w:val="10"/>
  </w:num>
  <w:num w:numId="22">
    <w:abstractNumId w:val="9"/>
  </w:num>
  <w:num w:numId="23">
    <w:abstractNumId w:val="18"/>
  </w:num>
  <w:num w:numId="24">
    <w:abstractNumId w:val="2"/>
  </w:num>
  <w:num w:numId="25">
    <w:abstractNumId w:val="8"/>
  </w:num>
  <w:num w:numId="26">
    <w:abstractNumId w:val="16"/>
  </w:num>
  <w:num w:numId="27">
    <w:abstractNumId w:val="11"/>
  </w:num>
  <w:num w:numId="28">
    <w:abstractNumId w:val="19"/>
  </w:num>
  <w:num w:numId="29">
    <w:abstractNumId w:val="12"/>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pos w:val="sectEnd"/>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936"/>
    <w:rsid w:val="00001300"/>
    <w:rsid w:val="0000265C"/>
    <w:rsid w:val="0000458B"/>
    <w:rsid w:val="0000543A"/>
    <w:rsid w:val="000056BB"/>
    <w:rsid w:val="000064F1"/>
    <w:rsid w:val="00006EBC"/>
    <w:rsid w:val="0001062E"/>
    <w:rsid w:val="00010743"/>
    <w:rsid w:val="00012910"/>
    <w:rsid w:val="00015188"/>
    <w:rsid w:val="00015877"/>
    <w:rsid w:val="00015A3F"/>
    <w:rsid w:val="00015B5E"/>
    <w:rsid w:val="0001609A"/>
    <w:rsid w:val="00016899"/>
    <w:rsid w:val="00016BC7"/>
    <w:rsid w:val="00020639"/>
    <w:rsid w:val="00020976"/>
    <w:rsid w:val="000218C2"/>
    <w:rsid w:val="0002302A"/>
    <w:rsid w:val="00023D07"/>
    <w:rsid w:val="00023E25"/>
    <w:rsid w:val="00025198"/>
    <w:rsid w:val="00025D61"/>
    <w:rsid w:val="00026225"/>
    <w:rsid w:val="0002668F"/>
    <w:rsid w:val="000266F9"/>
    <w:rsid w:val="00026CAA"/>
    <w:rsid w:val="00026FE1"/>
    <w:rsid w:val="00027327"/>
    <w:rsid w:val="000302B4"/>
    <w:rsid w:val="000312F3"/>
    <w:rsid w:val="000313C4"/>
    <w:rsid w:val="00031AB7"/>
    <w:rsid w:val="00033D04"/>
    <w:rsid w:val="00033E21"/>
    <w:rsid w:val="00033E6A"/>
    <w:rsid w:val="00034CFC"/>
    <w:rsid w:val="00035886"/>
    <w:rsid w:val="00035995"/>
    <w:rsid w:val="00036CA2"/>
    <w:rsid w:val="00037773"/>
    <w:rsid w:val="00040EEB"/>
    <w:rsid w:val="0004283B"/>
    <w:rsid w:val="000432AA"/>
    <w:rsid w:val="0004574E"/>
    <w:rsid w:val="000463A7"/>
    <w:rsid w:val="00046883"/>
    <w:rsid w:val="000502FF"/>
    <w:rsid w:val="0005191C"/>
    <w:rsid w:val="00053608"/>
    <w:rsid w:val="00053FB6"/>
    <w:rsid w:val="00054257"/>
    <w:rsid w:val="00054388"/>
    <w:rsid w:val="000546A5"/>
    <w:rsid w:val="00054901"/>
    <w:rsid w:val="00054A31"/>
    <w:rsid w:val="00055617"/>
    <w:rsid w:val="0005579D"/>
    <w:rsid w:val="000557F9"/>
    <w:rsid w:val="00055E5E"/>
    <w:rsid w:val="000561E7"/>
    <w:rsid w:val="0005716A"/>
    <w:rsid w:val="000615F8"/>
    <w:rsid w:val="0006203E"/>
    <w:rsid w:val="000621EB"/>
    <w:rsid w:val="000625F5"/>
    <w:rsid w:val="00062C22"/>
    <w:rsid w:val="00062DCB"/>
    <w:rsid w:val="000630C7"/>
    <w:rsid w:val="00064B36"/>
    <w:rsid w:val="00064E18"/>
    <w:rsid w:val="0006529A"/>
    <w:rsid w:val="00066A12"/>
    <w:rsid w:val="000671EB"/>
    <w:rsid w:val="000672E2"/>
    <w:rsid w:val="00067BB2"/>
    <w:rsid w:val="000701E5"/>
    <w:rsid w:val="000704AA"/>
    <w:rsid w:val="0007074E"/>
    <w:rsid w:val="00071242"/>
    <w:rsid w:val="00073385"/>
    <w:rsid w:val="00073449"/>
    <w:rsid w:val="00076FCD"/>
    <w:rsid w:val="00077AF5"/>
    <w:rsid w:val="000808C0"/>
    <w:rsid w:val="000817D0"/>
    <w:rsid w:val="00081CAC"/>
    <w:rsid w:val="00083D99"/>
    <w:rsid w:val="000847AC"/>
    <w:rsid w:val="00084D45"/>
    <w:rsid w:val="000858BB"/>
    <w:rsid w:val="00086864"/>
    <w:rsid w:val="00087CB2"/>
    <w:rsid w:val="0009056B"/>
    <w:rsid w:val="00090D7A"/>
    <w:rsid w:val="00092F03"/>
    <w:rsid w:val="0009303C"/>
    <w:rsid w:val="0009309F"/>
    <w:rsid w:val="0009451D"/>
    <w:rsid w:val="0009473F"/>
    <w:rsid w:val="00096726"/>
    <w:rsid w:val="0009743C"/>
    <w:rsid w:val="000A1A5B"/>
    <w:rsid w:val="000A2650"/>
    <w:rsid w:val="000A2AA5"/>
    <w:rsid w:val="000A39A0"/>
    <w:rsid w:val="000A4C67"/>
    <w:rsid w:val="000A520B"/>
    <w:rsid w:val="000A6B6A"/>
    <w:rsid w:val="000A7087"/>
    <w:rsid w:val="000A72E0"/>
    <w:rsid w:val="000B014F"/>
    <w:rsid w:val="000B14F9"/>
    <w:rsid w:val="000B178E"/>
    <w:rsid w:val="000B18E9"/>
    <w:rsid w:val="000B1B3B"/>
    <w:rsid w:val="000B1D8D"/>
    <w:rsid w:val="000B2F2C"/>
    <w:rsid w:val="000B370C"/>
    <w:rsid w:val="000B716F"/>
    <w:rsid w:val="000B75C6"/>
    <w:rsid w:val="000B7600"/>
    <w:rsid w:val="000C0857"/>
    <w:rsid w:val="000C0FCF"/>
    <w:rsid w:val="000C1FA7"/>
    <w:rsid w:val="000C2209"/>
    <w:rsid w:val="000C3214"/>
    <w:rsid w:val="000C422E"/>
    <w:rsid w:val="000C52B4"/>
    <w:rsid w:val="000C5475"/>
    <w:rsid w:val="000C64F2"/>
    <w:rsid w:val="000D0CE4"/>
    <w:rsid w:val="000D0F7A"/>
    <w:rsid w:val="000D2D45"/>
    <w:rsid w:val="000D3021"/>
    <w:rsid w:val="000D37E5"/>
    <w:rsid w:val="000D4891"/>
    <w:rsid w:val="000D49E0"/>
    <w:rsid w:val="000D4B38"/>
    <w:rsid w:val="000D5686"/>
    <w:rsid w:val="000D640F"/>
    <w:rsid w:val="000D6560"/>
    <w:rsid w:val="000D664F"/>
    <w:rsid w:val="000D6776"/>
    <w:rsid w:val="000E1FEE"/>
    <w:rsid w:val="000E298D"/>
    <w:rsid w:val="000E2D94"/>
    <w:rsid w:val="000E6158"/>
    <w:rsid w:val="000E667D"/>
    <w:rsid w:val="000F06DB"/>
    <w:rsid w:val="000F18FE"/>
    <w:rsid w:val="000F25DA"/>
    <w:rsid w:val="000F29C5"/>
    <w:rsid w:val="000F323A"/>
    <w:rsid w:val="000F3964"/>
    <w:rsid w:val="000F3CAF"/>
    <w:rsid w:val="000F3E60"/>
    <w:rsid w:val="000F4808"/>
    <w:rsid w:val="000F4E59"/>
    <w:rsid w:val="000F5186"/>
    <w:rsid w:val="000F600E"/>
    <w:rsid w:val="00100611"/>
    <w:rsid w:val="00100D9D"/>
    <w:rsid w:val="00101D0F"/>
    <w:rsid w:val="00102179"/>
    <w:rsid w:val="001037DD"/>
    <w:rsid w:val="00103BAA"/>
    <w:rsid w:val="00104128"/>
    <w:rsid w:val="0010681E"/>
    <w:rsid w:val="00107741"/>
    <w:rsid w:val="00107E6D"/>
    <w:rsid w:val="00110BC4"/>
    <w:rsid w:val="00112FF9"/>
    <w:rsid w:val="001130A2"/>
    <w:rsid w:val="001137AD"/>
    <w:rsid w:val="00113979"/>
    <w:rsid w:val="00113BA9"/>
    <w:rsid w:val="00115036"/>
    <w:rsid w:val="001162E4"/>
    <w:rsid w:val="0011633C"/>
    <w:rsid w:val="00117945"/>
    <w:rsid w:val="00120652"/>
    <w:rsid w:val="0012072B"/>
    <w:rsid w:val="001207BB"/>
    <w:rsid w:val="00121EBF"/>
    <w:rsid w:val="0012260B"/>
    <w:rsid w:val="0012391F"/>
    <w:rsid w:val="00125304"/>
    <w:rsid w:val="00125897"/>
    <w:rsid w:val="00125BEA"/>
    <w:rsid w:val="001276E3"/>
    <w:rsid w:val="001278A9"/>
    <w:rsid w:val="00130E1C"/>
    <w:rsid w:val="00130E42"/>
    <w:rsid w:val="001324CF"/>
    <w:rsid w:val="00133387"/>
    <w:rsid w:val="00134190"/>
    <w:rsid w:val="0013470D"/>
    <w:rsid w:val="00134B47"/>
    <w:rsid w:val="001369AD"/>
    <w:rsid w:val="00136F7E"/>
    <w:rsid w:val="001371AB"/>
    <w:rsid w:val="00137977"/>
    <w:rsid w:val="00137ECC"/>
    <w:rsid w:val="0014077A"/>
    <w:rsid w:val="00140A50"/>
    <w:rsid w:val="00140F8D"/>
    <w:rsid w:val="0014117B"/>
    <w:rsid w:val="00141327"/>
    <w:rsid w:val="0014228B"/>
    <w:rsid w:val="00142530"/>
    <w:rsid w:val="00144289"/>
    <w:rsid w:val="00150896"/>
    <w:rsid w:val="00151681"/>
    <w:rsid w:val="00153144"/>
    <w:rsid w:val="00153891"/>
    <w:rsid w:val="00153C70"/>
    <w:rsid w:val="00153F0E"/>
    <w:rsid w:val="001541AA"/>
    <w:rsid w:val="00155BFB"/>
    <w:rsid w:val="00155F6B"/>
    <w:rsid w:val="00157DA8"/>
    <w:rsid w:val="001602BD"/>
    <w:rsid w:val="0016076E"/>
    <w:rsid w:val="0016099F"/>
    <w:rsid w:val="00161751"/>
    <w:rsid w:val="00163CE4"/>
    <w:rsid w:val="001666EB"/>
    <w:rsid w:val="001708F3"/>
    <w:rsid w:val="00170C84"/>
    <w:rsid w:val="0017106F"/>
    <w:rsid w:val="00171508"/>
    <w:rsid w:val="001716BF"/>
    <w:rsid w:val="001723D0"/>
    <w:rsid w:val="00172665"/>
    <w:rsid w:val="0017336F"/>
    <w:rsid w:val="001733A7"/>
    <w:rsid w:val="00173446"/>
    <w:rsid w:val="0017460F"/>
    <w:rsid w:val="00174946"/>
    <w:rsid w:val="00174954"/>
    <w:rsid w:val="00176D81"/>
    <w:rsid w:val="00177079"/>
    <w:rsid w:val="00180AE6"/>
    <w:rsid w:val="001814E9"/>
    <w:rsid w:val="00183C4A"/>
    <w:rsid w:val="0018429A"/>
    <w:rsid w:val="00185257"/>
    <w:rsid w:val="001858D7"/>
    <w:rsid w:val="001859B0"/>
    <w:rsid w:val="001867B9"/>
    <w:rsid w:val="001903C9"/>
    <w:rsid w:val="00190AF1"/>
    <w:rsid w:val="0019158B"/>
    <w:rsid w:val="00191E79"/>
    <w:rsid w:val="0019307E"/>
    <w:rsid w:val="00193349"/>
    <w:rsid w:val="001945BE"/>
    <w:rsid w:val="00195651"/>
    <w:rsid w:val="00196E47"/>
    <w:rsid w:val="00197C67"/>
    <w:rsid w:val="001A0600"/>
    <w:rsid w:val="001A0C71"/>
    <w:rsid w:val="001A2AE9"/>
    <w:rsid w:val="001A5318"/>
    <w:rsid w:val="001A5D42"/>
    <w:rsid w:val="001A60E8"/>
    <w:rsid w:val="001A6A8C"/>
    <w:rsid w:val="001A6B8A"/>
    <w:rsid w:val="001A6BB2"/>
    <w:rsid w:val="001A6E0A"/>
    <w:rsid w:val="001A6EB5"/>
    <w:rsid w:val="001A7B90"/>
    <w:rsid w:val="001B004E"/>
    <w:rsid w:val="001B0679"/>
    <w:rsid w:val="001B20E2"/>
    <w:rsid w:val="001B605E"/>
    <w:rsid w:val="001B6C03"/>
    <w:rsid w:val="001B793F"/>
    <w:rsid w:val="001C08F5"/>
    <w:rsid w:val="001C0A65"/>
    <w:rsid w:val="001C16FE"/>
    <w:rsid w:val="001C3107"/>
    <w:rsid w:val="001C38E3"/>
    <w:rsid w:val="001C4187"/>
    <w:rsid w:val="001C5CDE"/>
    <w:rsid w:val="001C6026"/>
    <w:rsid w:val="001C6656"/>
    <w:rsid w:val="001D0A39"/>
    <w:rsid w:val="001D1BC0"/>
    <w:rsid w:val="001D253D"/>
    <w:rsid w:val="001D3626"/>
    <w:rsid w:val="001D5FC6"/>
    <w:rsid w:val="001E0B76"/>
    <w:rsid w:val="001E14FE"/>
    <w:rsid w:val="001E3FBF"/>
    <w:rsid w:val="001E4822"/>
    <w:rsid w:val="001E65CB"/>
    <w:rsid w:val="001E724A"/>
    <w:rsid w:val="001E7A8E"/>
    <w:rsid w:val="001F06DE"/>
    <w:rsid w:val="001F11D8"/>
    <w:rsid w:val="001F26A8"/>
    <w:rsid w:val="001F2D57"/>
    <w:rsid w:val="001F5A59"/>
    <w:rsid w:val="001F606D"/>
    <w:rsid w:val="001F6CAF"/>
    <w:rsid w:val="001F7EA5"/>
    <w:rsid w:val="002001A7"/>
    <w:rsid w:val="0020079D"/>
    <w:rsid w:val="00202FDA"/>
    <w:rsid w:val="00204A7E"/>
    <w:rsid w:val="00204A87"/>
    <w:rsid w:val="0020682F"/>
    <w:rsid w:val="00210AB9"/>
    <w:rsid w:val="002112A7"/>
    <w:rsid w:val="00211939"/>
    <w:rsid w:val="00212267"/>
    <w:rsid w:val="00213D77"/>
    <w:rsid w:val="00214A77"/>
    <w:rsid w:val="00215F55"/>
    <w:rsid w:val="00216064"/>
    <w:rsid w:val="00217394"/>
    <w:rsid w:val="00217CDB"/>
    <w:rsid w:val="00217CEB"/>
    <w:rsid w:val="00220AA4"/>
    <w:rsid w:val="00220CDB"/>
    <w:rsid w:val="00224516"/>
    <w:rsid w:val="00224C7F"/>
    <w:rsid w:val="00225A6A"/>
    <w:rsid w:val="00226F6E"/>
    <w:rsid w:val="002300B7"/>
    <w:rsid w:val="00230E10"/>
    <w:rsid w:val="002313C9"/>
    <w:rsid w:val="0023165D"/>
    <w:rsid w:val="00231CDC"/>
    <w:rsid w:val="00232729"/>
    <w:rsid w:val="00232B29"/>
    <w:rsid w:val="002331CE"/>
    <w:rsid w:val="00233424"/>
    <w:rsid w:val="00235914"/>
    <w:rsid w:val="00235FA9"/>
    <w:rsid w:val="002369E9"/>
    <w:rsid w:val="00236C8F"/>
    <w:rsid w:val="00236EB1"/>
    <w:rsid w:val="00237C29"/>
    <w:rsid w:val="00237C36"/>
    <w:rsid w:val="00240D68"/>
    <w:rsid w:val="00242633"/>
    <w:rsid w:val="0024295E"/>
    <w:rsid w:val="00242B9B"/>
    <w:rsid w:val="002430EE"/>
    <w:rsid w:val="00243461"/>
    <w:rsid w:val="002443CC"/>
    <w:rsid w:val="00245F29"/>
    <w:rsid w:val="00246471"/>
    <w:rsid w:val="00246575"/>
    <w:rsid w:val="00247017"/>
    <w:rsid w:val="00247194"/>
    <w:rsid w:val="00247350"/>
    <w:rsid w:val="00247C00"/>
    <w:rsid w:val="002515CF"/>
    <w:rsid w:val="00251BF7"/>
    <w:rsid w:val="00252443"/>
    <w:rsid w:val="002529C6"/>
    <w:rsid w:val="00253DDF"/>
    <w:rsid w:val="00254F23"/>
    <w:rsid w:val="00255C9D"/>
    <w:rsid w:val="00255D5E"/>
    <w:rsid w:val="00255DFA"/>
    <w:rsid w:val="002562CC"/>
    <w:rsid w:val="0025779E"/>
    <w:rsid w:val="002601EC"/>
    <w:rsid w:val="0026080E"/>
    <w:rsid w:val="00260D17"/>
    <w:rsid w:val="00261564"/>
    <w:rsid w:val="00261799"/>
    <w:rsid w:val="0026187C"/>
    <w:rsid w:val="00261DAE"/>
    <w:rsid w:val="00262150"/>
    <w:rsid w:val="00262937"/>
    <w:rsid w:val="0026321A"/>
    <w:rsid w:val="00265F7C"/>
    <w:rsid w:val="002672E4"/>
    <w:rsid w:val="00267A0C"/>
    <w:rsid w:val="00272BAA"/>
    <w:rsid w:val="00272F99"/>
    <w:rsid w:val="002733CD"/>
    <w:rsid w:val="00274990"/>
    <w:rsid w:val="00274C41"/>
    <w:rsid w:val="00274E4A"/>
    <w:rsid w:val="002751F4"/>
    <w:rsid w:val="00275344"/>
    <w:rsid w:val="0027606F"/>
    <w:rsid w:val="00276829"/>
    <w:rsid w:val="0027786A"/>
    <w:rsid w:val="00280775"/>
    <w:rsid w:val="002812D5"/>
    <w:rsid w:val="002832B6"/>
    <w:rsid w:val="002836FF"/>
    <w:rsid w:val="0028512F"/>
    <w:rsid w:val="00287CC6"/>
    <w:rsid w:val="00291421"/>
    <w:rsid w:val="002919A5"/>
    <w:rsid w:val="0029242A"/>
    <w:rsid w:val="002926C8"/>
    <w:rsid w:val="00294EF2"/>
    <w:rsid w:val="002951AD"/>
    <w:rsid w:val="002A00DC"/>
    <w:rsid w:val="002A0245"/>
    <w:rsid w:val="002A0F65"/>
    <w:rsid w:val="002A13EA"/>
    <w:rsid w:val="002A16AE"/>
    <w:rsid w:val="002A2267"/>
    <w:rsid w:val="002A2B37"/>
    <w:rsid w:val="002A3666"/>
    <w:rsid w:val="002A3B85"/>
    <w:rsid w:val="002A41E6"/>
    <w:rsid w:val="002A4B10"/>
    <w:rsid w:val="002A5862"/>
    <w:rsid w:val="002A5873"/>
    <w:rsid w:val="002A5AC2"/>
    <w:rsid w:val="002A6211"/>
    <w:rsid w:val="002A6DE4"/>
    <w:rsid w:val="002A70B7"/>
    <w:rsid w:val="002A7AA9"/>
    <w:rsid w:val="002B12BB"/>
    <w:rsid w:val="002B1F43"/>
    <w:rsid w:val="002B33E9"/>
    <w:rsid w:val="002B3E0B"/>
    <w:rsid w:val="002B4125"/>
    <w:rsid w:val="002B4603"/>
    <w:rsid w:val="002B7058"/>
    <w:rsid w:val="002C0467"/>
    <w:rsid w:val="002C0A72"/>
    <w:rsid w:val="002C17E4"/>
    <w:rsid w:val="002C1DE5"/>
    <w:rsid w:val="002C389D"/>
    <w:rsid w:val="002C4357"/>
    <w:rsid w:val="002C6B60"/>
    <w:rsid w:val="002C7034"/>
    <w:rsid w:val="002C7393"/>
    <w:rsid w:val="002C7FBC"/>
    <w:rsid w:val="002D0CE3"/>
    <w:rsid w:val="002D1D22"/>
    <w:rsid w:val="002D3458"/>
    <w:rsid w:val="002D4BDA"/>
    <w:rsid w:val="002D55CA"/>
    <w:rsid w:val="002D610E"/>
    <w:rsid w:val="002D74FA"/>
    <w:rsid w:val="002D7CA0"/>
    <w:rsid w:val="002E0ABD"/>
    <w:rsid w:val="002E1BD9"/>
    <w:rsid w:val="002E2090"/>
    <w:rsid w:val="002E268E"/>
    <w:rsid w:val="002E26DC"/>
    <w:rsid w:val="002E2B6C"/>
    <w:rsid w:val="002E4B45"/>
    <w:rsid w:val="002E5BFF"/>
    <w:rsid w:val="002E5FF3"/>
    <w:rsid w:val="002E69B2"/>
    <w:rsid w:val="002E6D4B"/>
    <w:rsid w:val="002F281A"/>
    <w:rsid w:val="002F4D7C"/>
    <w:rsid w:val="002F6B51"/>
    <w:rsid w:val="002F6BB7"/>
    <w:rsid w:val="002F71EA"/>
    <w:rsid w:val="002F7AC4"/>
    <w:rsid w:val="00300090"/>
    <w:rsid w:val="003004F2"/>
    <w:rsid w:val="0030185F"/>
    <w:rsid w:val="00301988"/>
    <w:rsid w:val="00301DCE"/>
    <w:rsid w:val="00305D10"/>
    <w:rsid w:val="00305DD0"/>
    <w:rsid w:val="003076FF"/>
    <w:rsid w:val="00307F80"/>
    <w:rsid w:val="003105B8"/>
    <w:rsid w:val="003123CE"/>
    <w:rsid w:val="0031337F"/>
    <w:rsid w:val="00313A05"/>
    <w:rsid w:val="00315113"/>
    <w:rsid w:val="00316D74"/>
    <w:rsid w:val="00317C44"/>
    <w:rsid w:val="003209C5"/>
    <w:rsid w:val="00320C4D"/>
    <w:rsid w:val="003216E4"/>
    <w:rsid w:val="00321B74"/>
    <w:rsid w:val="00323695"/>
    <w:rsid w:val="00323DD3"/>
    <w:rsid w:val="00324CC0"/>
    <w:rsid w:val="00325293"/>
    <w:rsid w:val="003258A0"/>
    <w:rsid w:val="00326615"/>
    <w:rsid w:val="0032667C"/>
    <w:rsid w:val="0032674F"/>
    <w:rsid w:val="00327D2B"/>
    <w:rsid w:val="003305AC"/>
    <w:rsid w:val="003322E6"/>
    <w:rsid w:val="00332CDF"/>
    <w:rsid w:val="0033514D"/>
    <w:rsid w:val="00336716"/>
    <w:rsid w:val="003368C1"/>
    <w:rsid w:val="00337EFD"/>
    <w:rsid w:val="00340FAE"/>
    <w:rsid w:val="003412D7"/>
    <w:rsid w:val="00341600"/>
    <w:rsid w:val="00341E6E"/>
    <w:rsid w:val="00341F40"/>
    <w:rsid w:val="003426F7"/>
    <w:rsid w:val="00342E80"/>
    <w:rsid w:val="00343822"/>
    <w:rsid w:val="00343A39"/>
    <w:rsid w:val="00343ACD"/>
    <w:rsid w:val="00343BF8"/>
    <w:rsid w:val="0034451A"/>
    <w:rsid w:val="003449D3"/>
    <w:rsid w:val="003457FF"/>
    <w:rsid w:val="0034623E"/>
    <w:rsid w:val="00346C2B"/>
    <w:rsid w:val="00347493"/>
    <w:rsid w:val="00347BE1"/>
    <w:rsid w:val="0035267A"/>
    <w:rsid w:val="00352828"/>
    <w:rsid w:val="003536E6"/>
    <w:rsid w:val="0035374A"/>
    <w:rsid w:val="003546E0"/>
    <w:rsid w:val="00354FFD"/>
    <w:rsid w:val="0035684F"/>
    <w:rsid w:val="00362D80"/>
    <w:rsid w:val="0036379C"/>
    <w:rsid w:val="00364810"/>
    <w:rsid w:val="0036558D"/>
    <w:rsid w:val="0036611C"/>
    <w:rsid w:val="00367B55"/>
    <w:rsid w:val="00367C84"/>
    <w:rsid w:val="00370C39"/>
    <w:rsid w:val="00370DA5"/>
    <w:rsid w:val="00372B68"/>
    <w:rsid w:val="00373857"/>
    <w:rsid w:val="00374964"/>
    <w:rsid w:val="00375323"/>
    <w:rsid w:val="00375E0C"/>
    <w:rsid w:val="00376B55"/>
    <w:rsid w:val="003821B1"/>
    <w:rsid w:val="003821F0"/>
    <w:rsid w:val="00382544"/>
    <w:rsid w:val="003836E9"/>
    <w:rsid w:val="0038391D"/>
    <w:rsid w:val="00383922"/>
    <w:rsid w:val="00384105"/>
    <w:rsid w:val="003843F6"/>
    <w:rsid w:val="00384561"/>
    <w:rsid w:val="00385EED"/>
    <w:rsid w:val="003866FA"/>
    <w:rsid w:val="00390214"/>
    <w:rsid w:val="00390411"/>
    <w:rsid w:val="0039081E"/>
    <w:rsid w:val="00391BEE"/>
    <w:rsid w:val="003920B3"/>
    <w:rsid w:val="0039574B"/>
    <w:rsid w:val="00395760"/>
    <w:rsid w:val="00395EC8"/>
    <w:rsid w:val="00397087"/>
    <w:rsid w:val="00397321"/>
    <w:rsid w:val="003A09DB"/>
    <w:rsid w:val="003A1C91"/>
    <w:rsid w:val="003A1D24"/>
    <w:rsid w:val="003A2BBC"/>
    <w:rsid w:val="003A2DED"/>
    <w:rsid w:val="003A31C7"/>
    <w:rsid w:val="003A4626"/>
    <w:rsid w:val="003A4A67"/>
    <w:rsid w:val="003A6798"/>
    <w:rsid w:val="003A75BB"/>
    <w:rsid w:val="003A75C9"/>
    <w:rsid w:val="003A7DC2"/>
    <w:rsid w:val="003B035C"/>
    <w:rsid w:val="003B07E2"/>
    <w:rsid w:val="003B39F3"/>
    <w:rsid w:val="003B4140"/>
    <w:rsid w:val="003B4906"/>
    <w:rsid w:val="003B52D5"/>
    <w:rsid w:val="003B537D"/>
    <w:rsid w:val="003B5926"/>
    <w:rsid w:val="003B75C5"/>
    <w:rsid w:val="003B7B70"/>
    <w:rsid w:val="003C002D"/>
    <w:rsid w:val="003C1091"/>
    <w:rsid w:val="003C14A4"/>
    <w:rsid w:val="003C2A0F"/>
    <w:rsid w:val="003C3223"/>
    <w:rsid w:val="003C4A52"/>
    <w:rsid w:val="003C4B7B"/>
    <w:rsid w:val="003C5224"/>
    <w:rsid w:val="003C68D6"/>
    <w:rsid w:val="003C7055"/>
    <w:rsid w:val="003C789D"/>
    <w:rsid w:val="003D0614"/>
    <w:rsid w:val="003D13C9"/>
    <w:rsid w:val="003D1A5A"/>
    <w:rsid w:val="003D1A80"/>
    <w:rsid w:val="003D3340"/>
    <w:rsid w:val="003D404E"/>
    <w:rsid w:val="003D4CCC"/>
    <w:rsid w:val="003D5D58"/>
    <w:rsid w:val="003D628D"/>
    <w:rsid w:val="003D71A9"/>
    <w:rsid w:val="003D7EDF"/>
    <w:rsid w:val="003E00CE"/>
    <w:rsid w:val="003E053F"/>
    <w:rsid w:val="003E2C57"/>
    <w:rsid w:val="003E4780"/>
    <w:rsid w:val="003E5AFE"/>
    <w:rsid w:val="003E5C01"/>
    <w:rsid w:val="003E654E"/>
    <w:rsid w:val="003F03B5"/>
    <w:rsid w:val="003F1789"/>
    <w:rsid w:val="003F52C9"/>
    <w:rsid w:val="003F7304"/>
    <w:rsid w:val="00402D3F"/>
    <w:rsid w:val="00404DA8"/>
    <w:rsid w:val="00407055"/>
    <w:rsid w:val="004077C3"/>
    <w:rsid w:val="00410473"/>
    <w:rsid w:val="00410AF9"/>
    <w:rsid w:val="00410B0C"/>
    <w:rsid w:val="00410FB0"/>
    <w:rsid w:val="004112FC"/>
    <w:rsid w:val="00411F06"/>
    <w:rsid w:val="00412005"/>
    <w:rsid w:val="0041206B"/>
    <w:rsid w:val="00412537"/>
    <w:rsid w:val="004141CB"/>
    <w:rsid w:val="00415193"/>
    <w:rsid w:val="004170EB"/>
    <w:rsid w:val="00417BFC"/>
    <w:rsid w:val="00417D45"/>
    <w:rsid w:val="00421072"/>
    <w:rsid w:val="00421247"/>
    <w:rsid w:val="00421CB5"/>
    <w:rsid w:val="00422856"/>
    <w:rsid w:val="00423C97"/>
    <w:rsid w:val="00423ED3"/>
    <w:rsid w:val="004248B6"/>
    <w:rsid w:val="00424D9F"/>
    <w:rsid w:val="00427D3E"/>
    <w:rsid w:val="00430351"/>
    <w:rsid w:val="00430BD0"/>
    <w:rsid w:val="00430F8F"/>
    <w:rsid w:val="00431706"/>
    <w:rsid w:val="00431935"/>
    <w:rsid w:val="00431D20"/>
    <w:rsid w:val="004334DE"/>
    <w:rsid w:val="00433B0B"/>
    <w:rsid w:val="004364F1"/>
    <w:rsid w:val="00436D47"/>
    <w:rsid w:val="00437114"/>
    <w:rsid w:val="004372A8"/>
    <w:rsid w:val="004412D6"/>
    <w:rsid w:val="00443510"/>
    <w:rsid w:val="00443563"/>
    <w:rsid w:val="00443871"/>
    <w:rsid w:val="00444C58"/>
    <w:rsid w:val="00444EBC"/>
    <w:rsid w:val="00446E4A"/>
    <w:rsid w:val="00446EB3"/>
    <w:rsid w:val="0044719F"/>
    <w:rsid w:val="00447473"/>
    <w:rsid w:val="00450563"/>
    <w:rsid w:val="0045056B"/>
    <w:rsid w:val="00450CC8"/>
    <w:rsid w:val="00450F8B"/>
    <w:rsid w:val="0045117F"/>
    <w:rsid w:val="00451B60"/>
    <w:rsid w:val="004566D8"/>
    <w:rsid w:val="00456A03"/>
    <w:rsid w:val="00456F89"/>
    <w:rsid w:val="004576DB"/>
    <w:rsid w:val="004576E1"/>
    <w:rsid w:val="00460232"/>
    <w:rsid w:val="004624E6"/>
    <w:rsid w:val="00462BC3"/>
    <w:rsid w:val="00463A13"/>
    <w:rsid w:val="00463A7D"/>
    <w:rsid w:val="00464182"/>
    <w:rsid w:val="00464D44"/>
    <w:rsid w:val="00464D90"/>
    <w:rsid w:val="004650F3"/>
    <w:rsid w:val="00465546"/>
    <w:rsid w:val="00465CB0"/>
    <w:rsid w:val="00466068"/>
    <w:rsid w:val="004671D9"/>
    <w:rsid w:val="00470513"/>
    <w:rsid w:val="004705AB"/>
    <w:rsid w:val="0047074E"/>
    <w:rsid w:val="0047132A"/>
    <w:rsid w:val="00472916"/>
    <w:rsid w:val="004743D1"/>
    <w:rsid w:val="0047494A"/>
    <w:rsid w:val="004757D3"/>
    <w:rsid w:val="00475EC6"/>
    <w:rsid w:val="00476339"/>
    <w:rsid w:val="00476411"/>
    <w:rsid w:val="00480970"/>
    <w:rsid w:val="00480D9A"/>
    <w:rsid w:val="004816BE"/>
    <w:rsid w:val="00482509"/>
    <w:rsid w:val="00483702"/>
    <w:rsid w:val="004906BD"/>
    <w:rsid w:val="004909D2"/>
    <w:rsid w:val="00491825"/>
    <w:rsid w:val="00491A09"/>
    <w:rsid w:val="00491DEB"/>
    <w:rsid w:val="0049245A"/>
    <w:rsid w:val="004928F9"/>
    <w:rsid w:val="00492E8E"/>
    <w:rsid w:val="00494B6F"/>
    <w:rsid w:val="004A00E6"/>
    <w:rsid w:val="004A1B13"/>
    <w:rsid w:val="004A1DEC"/>
    <w:rsid w:val="004A230B"/>
    <w:rsid w:val="004A2625"/>
    <w:rsid w:val="004A7793"/>
    <w:rsid w:val="004B0328"/>
    <w:rsid w:val="004B3B29"/>
    <w:rsid w:val="004B59CA"/>
    <w:rsid w:val="004B6867"/>
    <w:rsid w:val="004B6EBC"/>
    <w:rsid w:val="004C1755"/>
    <w:rsid w:val="004C2523"/>
    <w:rsid w:val="004C32D0"/>
    <w:rsid w:val="004C6DB9"/>
    <w:rsid w:val="004D11A4"/>
    <w:rsid w:val="004D1265"/>
    <w:rsid w:val="004D1D93"/>
    <w:rsid w:val="004D25D1"/>
    <w:rsid w:val="004D2682"/>
    <w:rsid w:val="004D283C"/>
    <w:rsid w:val="004D65F4"/>
    <w:rsid w:val="004D6A21"/>
    <w:rsid w:val="004D6D1A"/>
    <w:rsid w:val="004D777C"/>
    <w:rsid w:val="004E0C82"/>
    <w:rsid w:val="004E15C4"/>
    <w:rsid w:val="004E2D15"/>
    <w:rsid w:val="004E36CC"/>
    <w:rsid w:val="004E5C6B"/>
    <w:rsid w:val="004E6754"/>
    <w:rsid w:val="004F0883"/>
    <w:rsid w:val="004F0E85"/>
    <w:rsid w:val="004F12CF"/>
    <w:rsid w:val="004F316D"/>
    <w:rsid w:val="004F4439"/>
    <w:rsid w:val="004F6B20"/>
    <w:rsid w:val="004F6EE9"/>
    <w:rsid w:val="004F6FA5"/>
    <w:rsid w:val="00500B63"/>
    <w:rsid w:val="00501187"/>
    <w:rsid w:val="00503421"/>
    <w:rsid w:val="005037AD"/>
    <w:rsid w:val="0050436C"/>
    <w:rsid w:val="00505051"/>
    <w:rsid w:val="00505ABA"/>
    <w:rsid w:val="00506956"/>
    <w:rsid w:val="00506A10"/>
    <w:rsid w:val="00506A75"/>
    <w:rsid w:val="00506FE3"/>
    <w:rsid w:val="005108CA"/>
    <w:rsid w:val="00511BF6"/>
    <w:rsid w:val="00511DFE"/>
    <w:rsid w:val="00513D4C"/>
    <w:rsid w:val="00516BC2"/>
    <w:rsid w:val="00517489"/>
    <w:rsid w:val="00522F95"/>
    <w:rsid w:val="00525623"/>
    <w:rsid w:val="00527811"/>
    <w:rsid w:val="00527C35"/>
    <w:rsid w:val="005308E4"/>
    <w:rsid w:val="00530FEC"/>
    <w:rsid w:val="0053175F"/>
    <w:rsid w:val="0053194D"/>
    <w:rsid w:val="00531B6F"/>
    <w:rsid w:val="00532184"/>
    <w:rsid w:val="005325BF"/>
    <w:rsid w:val="00532EE6"/>
    <w:rsid w:val="00533C6C"/>
    <w:rsid w:val="0053524B"/>
    <w:rsid w:val="0053567A"/>
    <w:rsid w:val="00535732"/>
    <w:rsid w:val="00537258"/>
    <w:rsid w:val="005406AD"/>
    <w:rsid w:val="00542143"/>
    <w:rsid w:val="00542780"/>
    <w:rsid w:val="00544158"/>
    <w:rsid w:val="00544884"/>
    <w:rsid w:val="00547123"/>
    <w:rsid w:val="00547522"/>
    <w:rsid w:val="00550120"/>
    <w:rsid w:val="00550990"/>
    <w:rsid w:val="0055200B"/>
    <w:rsid w:val="0055303C"/>
    <w:rsid w:val="00556271"/>
    <w:rsid w:val="00556D9A"/>
    <w:rsid w:val="00557037"/>
    <w:rsid w:val="00557443"/>
    <w:rsid w:val="00557838"/>
    <w:rsid w:val="00557D57"/>
    <w:rsid w:val="0056189E"/>
    <w:rsid w:val="00561DE9"/>
    <w:rsid w:val="00561E74"/>
    <w:rsid w:val="00562AFF"/>
    <w:rsid w:val="005630AF"/>
    <w:rsid w:val="005636F5"/>
    <w:rsid w:val="00563BA9"/>
    <w:rsid w:val="00563FA8"/>
    <w:rsid w:val="00564C8C"/>
    <w:rsid w:val="0056540B"/>
    <w:rsid w:val="00566B98"/>
    <w:rsid w:val="00570375"/>
    <w:rsid w:val="005703DA"/>
    <w:rsid w:val="00570721"/>
    <w:rsid w:val="00571015"/>
    <w:rsid w:val="005746E7"/>
    <w:rsid w:val="00574CB6"/>
    <w:rsid w:val="005754D2"/>
    <w:rsid w:val="005755FE"/>
    <w:rsid w:val="0057560C"/>
    <w:rsid w:val="00576B18"/>
    <w:rsid w:val="00576E0F"/>
    <w:rsid w:val="00577D8C"/>
    <w:rsid w:val="00580623"/>
    <w:rsid w:val="00580F37"/>
    <w:rsid w:val="00581E23"/>
    <w:rsid w:val="00582520"/>
    <w:rsid w:val="00582787"/>
    <w:rsid w:val="005852E9"/>
    <w:rsid w:val="00586E9E"/>
    <w:rsid w:val="00591673"/>
    <w:rsid w:val="00594BFE"/>
    <w:rsid w:val="00595867"/>
    <w:rsid w:val="005A0062"/>
    <w:rsid w:val="005A33A9"/>
    <w:rsid w:val="005A6968"/>
    <w:rsid w:val="005A7880"/>
    <w:rsid w:val="005B12B9"/>
    <w:rsid w:val="005B19A8"/>
    <w:rsid w:val="005B1D0D"/>
    <w:rsid w:val="005B23F2"/>
    <w:rsid w:val="005B51EF"/>
    <w:rsid w:val="005B5F6B"/>
    <w:rsid w:val="005B6C83"/>
    <w:rsid w:val="005B7DF5"/>
    <w:rsid w:val="005C2644"/>
    <w:rsid w:val="005C3267"/>
    <w:rsid w:val="005C32EB"/>
    <w:rsid w:val="005C557A"/>
    <w:rsid w:val="005C66CC"/>
    <w:rsid w:val="005C6AD8"/>
    <w:rsid w:val="005D0D06"/>
    <w:rsid w:val="005D294A"/>
    <w:rsid w:val="005D3ABA"/>
    <w:rsid w:val="005D411B"/>
    <w:rsid w:val="005D51BE"/>
    <w:rsid w:val="005D6C4D"/>
    <w:rsid w:val="005D6DF2"/>
    <w:rsid w:val="005D70F2"/>
    <w:rsid w:val="005D7764"/>
    <w:rsid w:val="005E048B"/>
    <w:rsid w:val="005E3188"/>
    <w:rsid w:val="005F0833"/>
    <w:rsid w:val="005F15E5"/>
    <w:rsid w:val="005F162C"/>
    <w:rsid w:val="005F2C3C"/>
    <w:rsid w:val="005F44EA"/>
    <w:rsid w:val="005F5530"/>
    <w:rsid w:val="005F5F1A"/>
    <w:rsid w:val="005F63BA"/>
    <w:rsid w:val="005F66AB"/>
    <w:rsid w:val="005F7732"/>
    <w:rsid w:val="005F7A69"/>
    <w:rsid w:val="00601CE3"/>
    <w:rsid w:val="00603308"/>
    <w:rsid w:val="00603D9F"/>
    <w:rsid w:val="00603FD8"/>
    <w:rsid w:val="00604C54"/>
    <w:rsid w:val="00604C82"/>
    <w:rsid w:val="006053A2"/>
    <w:rsid w:val="006053AB"/>
    <w:rsid w:val="00605601"/>
    <w:rsid w:val="00606603"/>
    <w:rsid w:val="00612186"/>
    <w:rsid w:val="00615085"/>
    <w:rsid w:val="006152EB"/>
    <w:rsid w:val="00616544"/>
    <w:rsid w:val="00616B23"/>
    <w:rsid w:val="00616C9D"/>
    <w:rsid w:val="00617368"/>
    <w:rsid w:val="00621A5B"/>
    <w:rsid w:val="0062257D"/>
    <w:rsid w:val="00623569"/>
    <w:rsid w:val="00623F5A"/>
    <w:rsid w:val="00624E40"/>
    <w:rsid w:val="00627A72"/>
    <w:rsid w:val="00627B0D"/>
    <w:rsid w:val="00630966"/>
    <w:rsid w:val="00633067"/>
    <w:rsid w:val="00635EB3"/>
    <w:rsid w:val="00636245"/>
    <w:rsid w:val="0063647D"/>
    <w:rsid w:val="00637ED2"/>
    <w:rsid w:val="006404FB"/>
    <w:rsid w:val="00640A9F"/>
    <w:rsid w:val="006422C0"/>
    <w:rsid w:val="00643484"/>
    <w:rsid w:val="006446DC"/>
    <w:rsid w:val="00645226"/>
    <w:rsid w:val="006459D1"/>
    <w:rsid w:val="00645CB0"/>
    <w:rsid w:val="0064678A"/>
    <w:rsid w:val="00647E31"/>
    <w:rsid w:val="00650100"/>
    <w:rsid w:val="00650E77"/>
    <w:rsid w:val="00651DF0"/>
    <w:rsid w:val="00652133"/>
    <w:rsid w:val="00653ED5"/>
    <w:rsid w:val="006543E8"/>
    <w:rsid w:val="00655499"/>
    <w:rsid w:val="00655C75"/>
    <w:rsid w:val="006564CF"/>
    <w:rsid w:val="00660802"/>
    <w:rsid w:val="00660B80"/>
    <w:rsid w:val="006628E0"/>
    <w:rsid w:val="00662C61"/>
    <w:rsid w:val="006652DB"/>
    <w:rsid w:val="0066601F"/>
    <w:rsid w:val="00666505"/>
    <w:rsid w:val="00666CEE"/>
    <w:rsid w:val="00666EFF"/>
    <w:rsid w:val="00667312"/>
    <w:rsid w:val="006709C6"/>
    <w:rsid w:val="00670C21"/>
    <w:rsid w:val="00670F61"/>
    <w:rsid w:val="0067110F"/>
    <w:rsid w:val="00671736"/>
    <w:rsid w:val="00671DD2"/>
    <w:rsid w:val="006721C2"/>
    <w:rsid w:val="006728C8"/>
    <w:rsid w:val="0067358C"/>
    <w:rsid w:val="006738BA"/>
    <w:rsid w:val="00673958"/>
    <w:rsid w:val="00673B5A"/>
    <w:rsid w:val="00673BBA"/>
    <w:rsid w:val="00675E04"/>
    <w:rsid w:val="00676B64"/>
    <w:rsid w:val="006800C7"/>
    <w:rsid w:val="006832CC"/>
    <w:rsid w:val="006842E6"/>
    <w:rsid w:val="00684928"/>
    <w:rsid w:val="00684F16"/>
    <w:rsid w:val="006925A4"/>
    <w:rsid w:val="006937A1"/>
    <w:rsid w:val="00693D3D"/>
    <w:rsid w:val="00695A8B"/>
    <w:rsid w:val="00695F13"/>
    <w:rsid w:val="00697552"/>
    <w:rsid w:val="006A17C3"/>
    <w:rsid w:val="006A428F"/>
    <w:rsid w:val="006A5C29"/>
    <w:rsid w:val="006A74E3"/>
    <w:rsid w:val="006A7DFB"/>
    <w:rsid w:val="006B01BC"/>
    <w:rsid w:val="006B1F2B"/>
    <w:rsid w:val="006B204E"/>
    <w:rsid w:val="006B212F"/>
    <w:rsid w:val="006B3568"/>
    <w:rsid w:val="006B37A6"/>
    <w:rsid w:val="006B3C03"/>
    <w:rsid w:val="006B5F81"/>
    <w:rsid w:val="006B6CF8"/>
    <w:rsid w:val="006C04BC"/>
    <w:rsid w:val="006C0AA5"/>
    <w:rsid w:val="006C106B"/>
    <w:rsid w:val="006C1D9A"/>
    <w:rsid w:val="006C2505"/>
    <w:rsid w:val="006C2C2F"/>
    <w:rsid w:val="006C3512"/>
    <w:rsid w:val="006C4B9D"/>
    <w:rsid w:val="006C61C7"/>
    <w:rsid w:val="006D1F79"/>
    <w:rsid w:val="006D29D0"/>
    <w:rsid w:val="006D2FC2"/>
    <w:rsid w:val="006D42E1"/>
    <w:rsid w:val="006D4B34"/>
    <w:rsid w:val="006D4C85"/>
    <w:rsid w:val="006D7995"/>
    <w:rsid w:val="006D7A8E"/>
    <w:rsid w:val="006D7D1D"/>
    <w:rsid w:val="006D7DE1"/>
    <w:rsid w:val="006E065A"/>
    <w:rsid w:val="006E10FC"/>
    <w:rsid w:val="006E1280"/>
    <w:rsid w:val="006E2A09"/>
    <w:rsid w:val="006E2A4E"/>
    <w:rsid w:val="006E6C3C"/>
    <w:rsid w:val="006E7B27"/>
    <w:rsid w:val="006F2A74"/>
    <w:rsid w:val="006F2B14"/>
    <w:rsid w:val="006F2CC1"/>
    <w:rsid w:val="006F3495"/>
    <w:rsid w:val="006F423C"/>
    <w:rsid w:val="006F47D9"/>
    <w:rsid w:val="006F4B52"/>
    <w:rsid w:val="006F4BAE"/>
    <w:rsid w:val="006F5848"/>
    <w:rsid w:val="006F612C"/>
    <w:rsid w:val="006F617A"/>
    <w:rsid w:val="006F73AD"/>
    <w:rsid w:val="006F77F0"/>
    <w:rsid w:val="00700138"/>
    <w:rsid w:val="00700465"/>
    <w:rsid w:val="00701681"/>
    <w:rsid w:val="00704636"/>
    <w:rsid w:val="007051CC"/>
    <w:rsid w:val="00705475"/>
    <w:rsid w:val="00705C7E"/>
    <w:rsid w:val="007064A4"/>
    <w:rsid w:val="007068A7"/>
    <w:rsid w:val="00707ECC"/>
    <w:rsid w:val="0071044A"/>
    <w:rsid w:val="007122B1"/>
    <w:rsid w:val="007133CC"/>
    <w:rsid w:val="007153D6"/>
    <w:rsid w:val="00722154"/>
    <w:rsid w:val="007223D0"/>
    <w:rsid w:val="00723077"/>
    <w:rsid w:val="00723D64"/>
    <w:rsid w:val="007242BF"/>
    <w:rsid w:val="0072466D"/>
    <w:rsid w:val="00725730"/>
    <w:rsid w:val="0072589C"/>
    <w:rsid w:val="00727251"/>
    <w:rsid w:val="00727732"/>
    <w:rsid w:val="00727FDD"/>
    <w:rsid w:val="00731D97"/>
    <w:rsid w:val="00731FFA"/>
    <w:rsid w:val="00733C3B"/>
    <w:rsid w:val="007341EA"/>
    <w:rsid w:val="00734E92"/>
    <w:rsid w:val="00735B09"/>
    <w:rsid w:val="00736D76"/>
    <w:rsid w:val="00740B10"/>
    <w:rsid w:val="007428DA"/>
    <w:rsid w:val="00742933"/>
    <w:rsid w:val="00742B03"/>
    <w:rsid w:val="007432F9"/>
    <w:rsid w:val="0074367B"/>
    <w:rsid w:val="00743FA0"/>
    <w:rsid w:val="007443D2"/>
    <w:rsid w:val="00746167"/>
    <w:rsid w:val="007468E8"/>
    <w:rsid w:val="00747C52"/>
    <w:rsid w:val="00747FFC"/>
    <w:rsid w:val="0075097A"/>
    <w:rsid w:val="00750B9F"/>
    <w:rsid w:val="00751678"/>
    <w:rsid w:val="00751E16"/>
    <w:rsid w:val="007523A6"/>
    <w:rsid w:val="0075678B"/>
    <w:rsid w:val="00756A35"/>
    <w:rsid w:val="00757732"/>
    <w:rsid w:val="007603CA"/>
    <w:rsid w:val="0076058D"/>
    <w:rsid w:val="00761A90"/>
    <w:rsid w:val="00762070"/>
    <w:rsid w:val="0076373A"/>
    <w:rsid w:val="00764AB5"/>
    <w:rsid w:val="00766991"/>
    <w:rsid w:val="00766A4A"/>
    <w:rsid w:val="00767250"/>
    <w:rsid w:val="00767C45"/>
    <w:rsid w:val="00771431"/>
    <w:rsid w:val="00771CF7"/>
    <w:rsid w:val="0077259B"/>
    <w:rsid w:val="00772AC4"/>
    <w:rsid w:val="007733CC"/>
    <w:rsid w:val="00774170"/>
    <w:rsid w:val="0077532B"/>
    <w:rsid w:val="0077741F"/>
    <w:rsid w:val="00777DAC"/>
    <w:rsid w:val="007814CB"/>
    <w:rsid w:val="00782009"/>
    <w:rsid w:val="0078287B"/>
    <w:rsid w:val="007829C2"/>
    <w:rsid w:val="007834DC"/>
    <w:rsid w:val="007838EA"/>
    <w:rsid w:val="0078405D"/>
    <w:rsid w:val="00785033"/>
    <w:rsid w:val="00785322"/>
    <w:rsid w:val="00785A7F"/>
    <w:rsid w:val="0078694B"/>
    <w:rsid w:val="00786E39"/>
    <w:rsid w:val="0078799B"/>
    <w:rsid w:val="00791091"/>
    <w:rsid w:val="00792BC5"/>
    <w:rsid w:val="00793B73"/>
    <w:rsid w:val="00795DEC"/>
    <w:rsid w:val="00795F16"/>
    <w:rsid w:val="00796134"/>
    <w:rsid w:val="0079711F"/>
    <w:rsid w:val="007A1661"/>
    <w:rsid w:val="007A1A51"/>
    <w:rsid w:val="007A245F"/>
    <w:rsid w:val="007A2915"/>
    <w:rsid w:val="007A3B8D"/>
    <w:rsid w:val="007A5DCA"/>
    <w:rsid w:val="007A6ABB"/>
    <w:rsid w:val="007A6E54"/>
    <w:rsid w:val="007B0AA5"/>
    <w:rsid w:val="007B1AA8"/>
    <w:rsid w:val="007B1D5F"/>
    <w:rsid w:val="007B2E26"/>
    <w:rsid w:val="007B333C"/>
    <w:rsid w:val="007B69D1"/>
    <w:rsid w:val="007B6BFA"/>
    <w:rsid w:val="007B7A57"/>
    <w:rsid w:val="007B7A5F"/>
    <w:rsid w:val="007C0CED"/>
    <w:rsid w:val="007C1C33"/>
    <w:rsid w:val="007C20EC"/>
    <w:rsid w:val="007C2AA0"/>
    <w:rsid w:val="007C2C1C"/>
    <w:rsid w:val="007C2C88"/>
    <w:rsid w:val="007C3FE7"/>
    <w:rsid w:val="007C4CEE"/>
    <w:rsid w:val="007C58DB"/>
    <w:rsid w:val="007C6706"/>
    <w:rsid w:val="007C79A0"/>
    <w:rsid w:val="007C7B7A"/>
    <w:rsid w:val="007D03E5"/>
    <w:rsid w:val="007D075F"/>
    <w:rsid w:val="007D09B1"/>
    <w:rsid w:val="007D12C5"/>
    <w:rsid w:val="007D16FA"/>
    <w:rsid w:val="007D1BC0"/>
    <w:rsid w:val="007D1F21"/>
    <w:rsid w:val="007D2A7B"/>
    <w:rsid w:val="007D2D52"/>
    <w:rsid w:val="007D4107"/>
    <w:rsid w:val="007D455D"/>
    <w:rsid w:val="007D4719"/>
    <w:rsid w:val="007D4760"/>
    <w:rsid w:val="007D4FA2"/>
    <w:rsid w:val="007D5297"/>
    <w:rsid w:val="007D6213"/>
    <w:rsid w:val="007D6228"/>
    <w:rsid w:val="007D6B0F"/>
    <w:rsid w:val="007D74C6"/>
    <w:rsid w:val="007E24D1"/>
    <w:rsid w:val="007E26FA"/>
    <w:rsid w:val="007E3976"/>
    <w:rsid w:val="007E6464"/>
    <w:rsid w:val="007E66FC"/>
    <w:rsid w:val="007E7864"/>
    <w:rsid w:val="007E7F67"/>
    <w:rsid w:val="007F0AB8"/>
    <w:rsid w:val="007F176C"/>
    <w:rsid w:val="007F2C16"/>
    <w:rsid w:val="007F3B70"/>
    <w:rsid w:val="007F4EDC"/>
    <w:rsid w:val="007F59CA"/>
    <w:rsid w:val="007F6546"/>
    <w:rsid w:val="007F6D3B"/>
    <w:rsid w:val="007F7230"/>
    <w:rsid w:val="007F79A9"/>
    <w:rsid w:val="00800184"/>
    <w:rsid w:val="00800D7B"/>
    <w:rsid w:val="008023F7"/>
    <w:rsid w:val="00802A86"/>
    <w:rsid w:val="00802BC6"/>
    <w:rsid w:val="0080332C"/>
    <w:rsid w:val="00804061"/>
    <w:rsid w:val="0080463A"/>
    <w:rsid w:val="00804705"/>
    <w:rsid w:val="008053CD"/>
    <w:rsid w:val="00806324"/>
    <w:rsid w:val="00806398"/>
    <w:rsid w:val="0080652A"/>
    <w:rsid w:val="00806AE0"/>
    <w:rsid w:val="00807379"/>
    <w:rsid w:val="00807978"/>
    <w:rsid w:val="00807A64"/>
    <w:rsid w:val="00810085"/>
    <w:rsid w:val="00811A8C"/>
    <w:rsid w:val="00814108"/>
    <w:rsid w:val="008149DA"/>
    <w:rsid w:val="00814D3B"/>
    <w:rsid w:val="008162FC"/>
    <w:rsid w:val="00816C33"/>
    <w:rsid w:val="008179A6"/>
    <w:rsid w:val="00821E52"/>
    <w:rsid w:val="00821F89"/>
    <w:rsid w:val="00822DF8"/>
    <w:rsid w:val="00822FB3"/>
    <w:rsid w:val="00823833"/>
    <w:rsid w:val="008277DD"/>
    <w:rsid w:val="0083012D"/>
    <w:rsid w:val="00830B0F"/>
    <w:rsid w:val="00830DC7"/>
    <w:rsid w:val="00831479"/>
    <w:rsid w:val="00832DF5"/>
    <w:rsid w:val="00833E2F"/>
    <w:rsid w:val="00834320"/>
    <w:rsid w:val="0083479F"/>
    <w:rsid w:val="008359B5"/>
    <w:rsid w:val="00837CCA"/>
    <w:rsid w:val="00840162"/>
    <w:rsid w:val="00840470"/>
    <w:rsid w:val="00841842"/>
    <w:rsid w:val="008419A6"/>
    <w:rsid w:val="0084325D"/>
    <w:rsid w:val="0084388B"/>
    <w:rsid w:val="008447B2"/>
    <w:rsid w:val="008456C3"/>
    <w:rsid w:val="00845BFC"/>
    <w:rsid w:val="00847DB1"/>
    <w:rsid w:val="008522AC"/>
    <w:rsid w:val="0085647F"/>
    <w:rsid w:val="008570D6"/>
    <w:rsid w:val="008573F4"/>
    <w:rsid w:val="0086050D"/>
    <w:rsid w:val="00861102"/>
    <w:rsid w:val="00861316"/>
    <w:rsid w:val="00862B73"/>
    <w:rsid w:val="00862CCA"/>
    <w:rsid w:val="00863170"/>
    <w:rsid w:val="008638A0"/>
    <w:rsid w:val="008662C3"/>
    <w:rsid w:val="00866356"/>
    <w:rsid w:val="0086664C"/>
    <w:rsid w:val="00866772"/>
    <w:rsid w:val="00866A95"/>
    <w:rsid w:val="00867A5A"/>
    <w:rsid w:val="00871F38"/>
    <w:rsid w:val="008740A8"/>
    <w:rsid w:val="008748C8"/>
    <w:rsid w:val="008759F2"/>
    <w:rsid w:val="0088187B"/>
    <w:rsid w:val="00884F1B"/>
    <w:rsid w:val="008860E2"/>
    <w:rsid w:val="008900BB"/>
    <w:rsid w:val="00890FD8"/>
    <w:rsid w:val="00891868"/>
    <w:rsid w:val="008920E6"/>
    <w:rsid w:val="008926B4"/>
    <w:rsid w:val="0089290B"/>
    <w:rsid w:val="00892947"/>
    <w:rsid w:val="00892FAB"/>
    <w:rsid w:val="00894781"/>
    <w:rsid w:val="008947AA"/>
    <w:rsid w:val="00894B54"/>
    <w:rsid w:val="00895EB4"/>
    <w:rsid w:val="0089600E"/>
    <w:rsid w:val="00897E11"/>
    <w:rsid w:val="008A0181"/>
    <w:rsid w:val="008A111E"/>
    <w:rsid w:val="008A21CC"/>
    <w:rsid w:val="008A253B"/>
    <w:rsid w:val="008A432E"/>
    <w:rsid w:val="008A493B"/>
    <w:rsid w:val="008A5162"/>
    <w:rsid w:val="008A6964"/>
    <w:rsid w:val="008A744B"/>
    <w:rsid w:val="008B0165"/>
    <w:rsid w:val="008B06B0"/>
    <w:rsid w:val="008B07B7"/>
    <w:rsid w:val="008B2755"/>
    <w:rsid w:val="008B2D0F"/>
    <w:rsid w:val="008B4623"/>
    <w:rsid w:val="008B4B63"/>
    <w:rsid w:val="008B5352"/>
    <w:rsid w:val="008B65D5"/>
    <w:rsid w:val="008B69D1"/>
    <w:rsid w:val="008B6A5D"/>
    <w:rsid w:val="008B6D86"/>
    <w:rsid w:val="008B6F67"/>
    <w:rsid w:val="008C08D7"/>
    <w:rsid w:val="008C2B26"/>
    <w:rsid w:val="008C2B93"/>
    <w:rsid w:val="008C3FD4"/>
    <w:rsid w:val="008C44DE"/>
    <w:rsid w:val="008C648A"/>
    <w:rsid w:val="008C6CEE"/>
    <w:rsid w:val="008C7352"/>
    <w:rsid w:val="008C7695"/>
    <w:rsid w:val="008D02D7"/>
    <w:rsid w:val="008D104D"/>
    <w:rsid w:val="008D1099"/>
    <w:rsid w:val="008D1CDD"/>
    <w:rsid w:val="008D2585"/>
    <w:rsid w:val="008D3441"/>
    <w:rsid w:val="008D5852"/>
    <w:rsid w:val="008D6C92"/>
    <w:rsid w:val="008D7068"/>
    <w:rsid w:val="008E5ABC"/>
    <w:rsid w:val="008F261B"/>
    <w:rsid w:val="008F34DB"/>
    <w:rsid w:val="008F5659"/>
    <w:rsid w:val="00900002"/>
    <w:rsid w:val="0090049D"/>
    <w:rsid w:val="009017AB"/>
    <w:rsid w:val="009028CB"/>
    <w:rsid w:val="00903A9B"/>
    <w:rsid w:val="00903DA5"/>
    <w:rsid w:val="00905002"/>
    <w:rsid w:val="009068D0"/>
    <w:rsid w:val="00910747"/>
    <w:rsid w:val="0091255C"/>
    <w:rsid w:val="00913328"/>
    <w:rsid w:val="00915425"/>
    <w:rsid w:val="009159E7"/>
    <w:rsid w:val="009175B3"/>
    <w:rsid w:val="009203F8"/>
    <w:rsid w:val="009210CA"/>
    <w:rsid w:val="00921D8C"/>
    <w:rsid w:val="0092440E"/>
    <w:rsid w:val="0092487E"/>
    <w:rsid w:val="00926734"/>
    <w:rsid w:val="0092726B"/>
    <w:rsid w:val="00927AEC"/>
    <w:rsid w:val="00932722"/>
    <w:rsid w:val="0093296F"/>
    <w:rsid w:val="00933C5C"/>
    <w:rsid w:val="00935BA5"/>
    <w:rsid w:val="00935D61"/>
    <w:rsid w:val="00936E15"/>
    <w:rsid w:val="00937482"/>
    <w:rsid w:val="00937C73"/>
    <w:rsid w:val="00937D36"/>
    <w:rsid w:val="00937EE9"/>
    <w:rsid w:val="00940A7A"/>
    <w:rsid w:val="00940A9F"/>
    <w:rsid w:val="009422E2"/>
    <w:rsid w:val="0094246D"/>
    <w:rsid w:val="00942756"/>
    <w:rsid w:val="00943B73"/>
    <w:rsid w:val="00944257"/>
    <w:rsid w:val="009456E5"/>
    <w:rsid w:val="00945815"/>
    <w:rsid w:val="00945F01"/>
    <w:rsid w:val="00946148"/>
    <w:rsid w:val="00951660"/>
    <w:rsid w:val="00952C4D"/>
    <w:rsid w:val="0095345F"/>
    <w:rsid w:val="00955FB3"/>
    <w:rsid w:val="009564B3"/>
    <w:rsid w:val="00956813"/>
    <w:rsid w:val="00956FA8"/>
    <w:rsid w:val="00957670"/>
    <w:rsid w:val="009604C7"/>
    <w:rsid w:val="0096195B"/>
    <w:rsid w:val="00961972"/>
    <w:rsid w:val="009620BB"/>
    <w:rsid w:val="009625A8"/>
    <w:rsid w:val="00964E8E"/>
    <w:rsid w:val="009661F0"/>
    <w:rsid w:val="0096693F"/>
    <w:rsid w:val="009671F0"/>
    <w:rsid w:val="009727E5"/>
    <w:rsid w:val="00972A21"/>
    <w:rsid w:val="00975A79"/>
    <w:rsid w:val="009775D0"/>
    <w:rsid w:val="00980032"/>
    <w:rsid w:val="00980322"/>
    <w:rsid w:val="00984B95"/>
    <w:rsid w:val="00984C89"/>
    <w:rsid w:val="00984E46"/>
    <w:rsid w:val="00985856"/>
    <w:rsid w:val="009861A0"/>
    <w:rsid w:val="00986570"/>
    <w:rsid w:val="0098711C"/>
    <w:rsid w:val="00987C08"/>
    <w:rsid w:val="00990DB6"/>
    <w:rsid w:val="00992616"/>
    <w:rsid w:val="009931E4"/>
    <w:rsid w:val="0099376C"/>
    <w:rsid w:val="00995274"/>
    <w:rsid w:val="00995D74"/>
    <w:rsid w:val="009961C3"/>
    <w:rsid w:val="009A0154"/>
    <w:rsid w:val="009A01CA"/>
    <w:rsid w:val="009A2745"/>
    <w:rsid w:val="009A5267"/>
    <w:rsid w:val="009A5ECC"/>
    <w:rsid w:val="009A61E9"/>
    <w:rsid w:val="009A743D"/>
    <w:rsid w:val="009A78B0"/>
    <w:rsid w:val="009B06A3"/>
    <w:rsid w:val="009B071E"/>
    <w:rsid w:val="009B10AA"/>
    <w:rsid w:val="009B2D4E"/>
    <w:rsid w:val="009B3013"/>
    <w:rsid w:val="009B42B1"/>
    <w:rsid w:val="009B5FB5"/>
    <w:rsid w:val="009B7174"/>
    <w:rsid w:val="009B747A"/>
    <w:rsid w:val="009B769D"/>
    <w:rsid w:val="009C0984"/>
    <w:rsid w:val="009C0B69"/>
    <w:rsid w:val="009C1D84"/>
    <w:rsid w:val="009C4595"/>
    <w:rsid w:val="009C54FC"/>
    <w:rsid w:val="009C620D"/>
    <w:rsid w:val="009C78B5"/>
    <w:rsid w:val="009D25FE"/>
    <w:rsid w:val="009D30FE"/>
    <w:rsid w:val="009D5608"/>
    <w:rsid w:val="009D5C1F"/>
    <w:rsid w:val="009D617F"/>
    <w:rsid w:val="009D6873"/>
    <w:rsid w:val="009D6D54"/>
    <w:rsid w:val="009D708C"/>
    <w:rsid w:val="009D7625"/>
    <w:rsid w:val="009D76CA"/>
    <w:rsid w:val="009E0066"/>
    <w:rsid w:val="009E06D4"/>
    <w:rsid w:val="009E0F3F"/>
    <w:rsid w:val="009E2250"/>
    <w:rsid w:val="009E256F"/>
    <w:rsid w:val="009E2B50"/>
    <w:rsid w:val="009E44DD"/>
    <w:rsid w:val="009E4E6E"/>
    <w:rsid w:val="009E5351"/>
    <w:rsid w:val="009E62E4"/>
    <w:rsid w:val="009E6792"/>
    <w:rsid w:val="009E77D9"/>
    <w:rsid w:val="009E7E70"/>
    <w:rsid w:val="009F03F7"/>
    <w:rsid w:val="009F05EB"/>
    <w:rsid w:val="009F1014"/>
    <w:rsid w:val="009F12A2"/>
    <w:rsid w:val="009F162F"/>
    <w:rsid w:val="009F1D44"/>
    <w:rsid w:val="009F23A5"/>
    <w:rsid w:val="009F2425"/>
    <w:rsid w:val="009F2674"/>
    <w:rsid w:val="009F30F1"/>
    <w:rsid w:val="009F3E8E"/>
    <w:rsid w:val="009F3EC9"/>
    <w:rsid w:val="009F4A3C"/>
    <w:rsid w:val="009F56EE"/>
    <w:rsid w:val="009F578A"/>
    <w:rsid w:val="00A0015F"/>
    <w:rsid w:val="00A00E10"/>
    <w:rsid w:val="00A00F80"/>
    <w:rsid w:val="00A01490"/>
    <w:rsid w:val="00A020B3"/>
    <w:rsid w:val="00A028C0"/>
    <w:rsid w:val="00A02BC6"/>
    <w:rsid w:val="00A03C9F"/>
    <w:rsid w:val="00A0424A"/>
    <w:rsid w:val="00A043CF"/>
    <w:rsid w:val="00A05312"/>
    <w:rsid w:val="00A05A38"/>
    <w:rsid w:val="00A06380"/>
    <w:rsid w:val="00A06F05"/>
    <w:rsid w:val="00A105BC"/>
    <w:rsid w:val="00A1072D"/>
    <w:rsid w:val="00A11E7F"/>
    <w:rsid w:val="00A12793"/>
    <w:rsid w:val="00A12D7A"/>
    <w:rsid w:val="00A143EF"/>
    <w:rsid w:val="00A14E9B"/>
    <w:rsid w:val="00A162D0"/>
    <w:rsid w:val="00A1656D"/>
    <w:rsid w:val="00A165A5"/>
    <w:rsid w:val="00A17486"/>
    <w:rsid w:val="00A17B7F"/>
    <w:rsid w:val="00A17F12"/>
    <w:rsid w:val="00A2084B"/>
    <w:rsid w:val="00A20D66"/>
    <w:rsid w:val="00A23004"/>
    <w:rsid w:val="00A23137"/>
    <w:rsid w:val="00A24B31"/>
    <w:rsid w:val="00A24B39"/>
    <w:rsid w:val="00A2508F"/>
    <w:rsid w:val="00A251E5"/>
    <w:rsid w:val="00A264BD"/>
    <w:rsid w:val="00A26A95"/>
    <w:rsid w:val="00A2718A"/>
    <w:rsid w:val="00A27812"/>
    <w:rsid w:val="00A3001A"/>
    <w:rsid w:val="00A30C6A"/>
    <w:rsid w:val="00A30DE0"/>
    <w:rsid w:val="00A3198E"/>
    <w:rsid w:val="00A32F77"/>
    <w:rsid w:val="00A33A51"/>
    <w:rsid w:val="00A33F2E"/>
    <w:rsid w:val="00A348F5"/>
    <w:rsid w:val="00A354B0"/>
    <w:rsid w:val="00A36707"/>
    <w:rsid w:val="00A37011"/>
    <w:rsid w:val="00A37019"/>
    <w:rsid w:val="00A37B0F"/>
    <w:rsid w:val="00A40BA4"/>
    <w:rsid w:val="00A4107B"/>
    <w:rsid w:val="00A418BF"/>
    <w:rsid w:val="00A4250E"/>
    <w:rsid w:val="00A433DC"/>
    <w:rsid w:val="00A43C24"/>
    <w:rsid w:val="00A44A76"/>
    <w:rsid w:val="00A454C0"/>
    <w:rsid w:val="00A474DE"/>
    <w:rsid w:val="00A52BF3"/>
    <w:rsid w:val="00A52F50"/>
    <w:rsid w:val="00A53693"/>
    <w:rsid w:val="00A537C1"/>
    <w:rsid w:val="00A53BFB"/>
    <w:rsid w:val="00A55744"/>
    <w:rsid w:val="00A600B7"/>
    <w:rsid w:val="00A60371"/>
    <w:rsid w:val="00A61411"/>
    <w:rsid w:val="00A61FC2"/>
    <w:rsid w:val="00A63022"/>
    <w:rsid w:val="00A63533"/>
    <w:rsid w:val="00A63D9B"/>
    <w:rsid w:val="00A63DD6"/>
    <w:rsid w:val="00A63FAE"/>
    <w:rsid w:val="00A64009"/>
    <w:rsid w:val="00A65235"/>
    <w:rsid w:val="00A67A4E"/>
    <w:rsid w:val="00A71207"/>
    <w:rsid w:val="00A728D2"/>
    <w:rsid w:val="00A73A0A"/>
    <w:rsid w:val="00A73D65"/>
    <w:rsid w:val="00A741B2"/>
    <w:rsid w:val="00A74429"/>
    <w:rsid w:val="00A768B6"/>
    <w:rsid w:val="00A8051B"/>
    <w:rsid w:val="00A81006"/>
    <w:rsid w:val="00A82184"/>
    <w:rsid w:val="00A8450F"/>
    <w:rsid w:val="00A845B6"/>
    <w:rsid w:val="00A8484F"/>
    <w:rsid w:val="00A85C91"/>
    <w:rsid w:val="00A85F1F"/>
    <w:rsid w:val="00A87F02"/>
    <w:rsid w:val="00A90630"/>
    <w:rsid w:val="00A9141B"/>
    <w:rsid w:val="00A9309E"/>
    <w:rsid w:val="00A94680"/>
    <w:rsid w:val="00A950BD"/>
    <w:rsid w:val="00A95119"/>
    <w:rsid w:val="00A96522"/>
    <w:rsid w:val="00A97815"/>
    <w:rsid w:val="00A97CB8"/>
    <w:rsid w:val="00AA10E8"/>
    <w:rsid w:val="00AA2420"/>
    <w:rsid w:val="00AA24EE"/>
    <w:rsid w:val="00AA265B"/>
    <w:rsid w:val="00AA30D9"/>
    <w:rsid w:val="00AA396A"/>
    <w:rsid w:val="00AA44A3"/>
    <w:rsid w:val="00AA5E0E"/>
    <w:rsid w:val="00AA5EF2"/>
    <w:rsid w:val="00AA6DDD"/>
    <w:rsid w:val="00AB0F33"/>
    <w:rsid w:val="00AB502A"/>
    <w:rsid w:val="00AB5C4A"/>
    <w:rsid w:val="00AB7947"/>
    <w:rsid w:val="00AC08C3"/>
    <w:rsid w:val="00AC0C11"/>
    <w:rsid w:val="00AC0FFF"/>
    <w:rsid w:val="00AC345A"/>
    <w:rsid w:val="00AC3A84"/>
    <w:rsid w:val="00AC45D0"/>
    <w:rsid w:val="00AC48C3"/>
    <w:rsid w:val="00AC5D21"/>
    <w:rsid w:val="00AD0370"/>
    <w:rsid w:val="00AD0B0A"/>
    <w:rsid w:val="00AD1484"/>
    <w:rsid w:val="00AD3644"/>
    <w:rsid w:val="00AD3743"/>
    <w:rsid w:val="00AD421C"/>
    <w:rsid w:val="00AD57AB"/>
    <w:rsid w:val="00AD7963"/>
    <w:rsid w:val="00AD7B05"/>
    <w:rsid w:val="00AD7EAF"/>
    <w:rsid w:val="00AE0400"/>
    <w:rsid w:val="00AE2030"/>
    <w:rsid w:val="00AE26C5"/>
    <w:rsid w:val="00AE3D0E"/>
    <w:rsid w:val="00AE526E"/>
    <w:rsid w:val="00AE56DF"/>
    <w:rsid w:val="00AE5D6D"/>
    <w:rsid w:val="00AE689C"/>
    <w:rsid w:val="00AF0F11"/>
    <w:rsid w:val="00AF0F7D"/>
    <w:rsid w:val="00AF237E"/>
    <w:rsid w:val="00AF23B3"/>
    <w:rsid w:val="00AF2BC2"/>
    <w:rsid w:val="00AF352B"/>
    <w:rsid w:val="00AF3751"/>
    <w:rsid w:val="00AF510C"/>
    <w:rsid w:val="00AF5838"/>
    <w:rsid w:val="00AF60B0"/>
    <w:rsid w:val="00AF671B"/>
    <w:rsid w:val="00AF7087"/>
    <w:rsid w:val="00B00110"/>
    <w:rsid w:val="00B02077"/>
    <w:rsid w:val="00B0429A"/>
    <w:rsid w:val="00B0490B"/>
    <w:rsid w:val="00B05255"/>
    <w:rsid w:val="00B0574C"/>
    <w:rsid w:val="00B06FC6"/>
    <w:rsid w:val="00B10E13"/>
    <w:rsid w:val="00B1120F"/>
    <w:rsid w:val="00B11BD8"/>
    <w:rsid w:val="00B1301B"/>
    <w:rsid w:val="00B14409"/>
    <w:rsid w:val="00B20053"/>
    <w:rsid w:val="00B20623"/>
    <w:rsid w:val="00B21CF6"/>
    <w:rsid w:val="00B2243D"/>
    <w:rsid w:val="00B22D34"/>
    <w:rsid w:val="00B24D59"/>
    <w:rsid w:val="00B24DF2"/>
    <w:rsid w:val="00B25450"/>
    <w:rsid w:val="00B26138"/>
    <w:rsid w:val="00B26311"/>
    <w:rsid w:val="00B305FA"/>
    <w:rsid w:val="00B31899"/>
    <w:rsid w:val="00B37A68"/>
    <w:rsid w:val="00B430A8"/>
    <w:rsid w:val="00B43AC1"/>
    <w:rsid w:val="00B4489C"/>
    <w:rsid w:val="00B45FE3"/>
    <w:rsid w:val="00B468EB"/>
    <w:rsid w:val="00B46F47"/>
    <w:rsid w:val="00B50B4B"/>
    <w:rsid w:val="00B51624"/>
    <w:rsid w:val="00B518FE"/>
    <w:rsid w:val="00B52115"/>
    <w:rsid w:val="00B5262C"/>
    <w:rsid w:val="00B53968"/>
    <w:rsid w:val="00B557C5"/>
    <w:rsid w:val="00B568B3"/>
    <w:rsid w:val="00B60FB8"/>
    <w:rsid w:val="00B61773"/>
    <w:rsid w:val="00B62075"/>
    <w:rsid w:val="00B623C0"/>
    <w:rsid w:val="00B62406"/>
    <w:rsid w:val="00B64298"/>
    <w:rsid w:val="00B65562"/>
    <w:rsid w:val="00B65A2E"/>
    <w:rsid w:val="00B70082"/>
    <w:rsid w:val="00B72CF8"/>
    <w:rsid w:val="00B76170"/>
    <w:rsid w:val="00B76AA6"/>
    <w:rsid w:val="00B7770F"/>
    <w:rsid w:val="00B81252"/>
    <w:rsid w:val="00B8140F"/>
    <w:rsid w:val="00B814DB"/>
    <w:rsid w:val="00B826F1"/>
    <w:rsid w:val="00B82C39"/>
    <w:rsid w:val="00B84FE0"/>
    <w:rsid w:val="00B850B3"/>
    <w:rsid w:val="00B8537A"/>
    <w:rsid w:val="00B86291"/>
    <w:rsid w:val="00B862C0"/>
    <w:rsid w:val="00B86384"/>
    <w:rsid w:val="00B868C0"/>
    <w:rsid w:val="00B86B94"/>
    <w:rsid w:val="00B86E06"/>
    <w:rsid w:val="00B874EA"/>
    <w:rsid w:val="00B87740"/>
    <w:rsid w:val="00B87F65"/>
    <w:rsid w:val="00B9035B"/>
    <w:rsid w:val="00B91513"/>
    <w:rsid w:val="00B91CFD"/>
    <w:rsid w:val="00B923B5"/>
    <w:rsid w:val="00B929DB"/>
    <w:rsid w:val="00B93532"/>
    <w:rsid w:val="00B9433A"/>
    <w:rsid w:val="00B9438B"/>
    <w:rsid w:val="00B94E94"/>
    <w:rsid w:val="00B958A0"/>
    <w:rsid w:val="00B96C50"/>
    <w:rsid w:val="00B96DA8"/>
    <w:rsid w:val="00B96FCA"/>
    <w:rsid w:val="00B97B53"/>
    <w:rsid w:val="00BA2BFE"/>
    <w:rsid w:val="00BA371A"/>
    <w:rsid w:val="00BA4682"/>
    <w:rsid w:val="00BA4FA2"/>
    <w:rsid w:val="00BA557A"/>
    <w:rsid w:val="00BA57B4"/>
    <w:rsid w:val="00BA57CC"/>
    <w:rsid w:val="00BA787E"/>
    <w:rsid w:val="00BB054D"/>
    <w:rsid w:val="00BB13BB"/>
    <w:rsid w:val="00BB1A5E"/>
    <w:rsid w:val="00BB1EBE"/>
    <w:rsid w:val="00BB2696"/>
    <w:rsid w:val="00BB3E92"/>
    <w:rsid w:val="00BB46AD"/>
    <w:rsid w:val="00BB4AD4"/>
    <w:rsid w:val="00BB538B"/>
    <w:rsid w:val="00BB58D1"/>
    <w:rsid w:val="00BC0678"/>
    <w:rsid w:val="00BC111D"/>
    <w:rsid w:val="00BC15E5"/>
    <w:rsid w:val="00BC2E3C"/>
    <w:rsid w:val="00BC2FE5"/>
    <w:rsid w:val="00BC35F4"/>
    <w:rsid w:val="00BC42FB"/>
    <w:rsid w:val="00BC5757"/>
    <w:rsid w:val="00BC580B"/>
    <w:rsid w:val="00BD0798"/>
    <w:rsid w:val="00BD1533"/>
    <w:rsid w:val="00BD1F0F"/>
    <w:rsid w:val="00BD3FA3"/>
    <w:rsid w:val="00BD42E7"/>
    <w:rsid w:val="00BD48DB"/>
    <w:rsid w:val="00BE12ED"/>
    <w:rsid w:val="00BE30A0"/>
    <w:rsid w:val="00BE3139"/>
    <w:rsid w:val="00BE3563"/>
    <w:rsid w:val="00BE4ABC"/>
    <w:rsid w:val="00BE4ACE"/>
    <w:rsid w:val="00BE54EF"/>
    <w:rsid w:val="00BE5ACE"/>
    <w:rsid w:val="00BE6879"/>
    <w:rsid w:val="00BE68B2"/>
    <w:rsid w:val="00BE6A03"/>
    <w:rsid w:val="00BE6C4E"/>
    <w:rsid w:val="00BF04F3"/>
    <w:rsid w:val="00BF05FA"/>
    <w:rsid w:val="00BF0FDA"/>
    <w:rsid w:val="00BF25AB"/>
    <w:rsid w:val="00BF333D"/>
    <w:rsid w:val="00BF3D7C"/>
    <w:rsid w:val="00BF3DEE"/>
    <w:rsid w:val="00BF42A3"/>
    <w:rsid w:val="00BF4414"/>
    <w:rsid w:val="00BF5216"/>
    <w:rsid w:val="00BF5FC7"/>
    <w:rsid w:val="00BF71C3"/>
    <w:rsid w:val="00BF7F6F"/>
    <w:rsid w:val="00C016A9"/>
    <w:rsid w:val="00C04537"/>
    <w:rsid w:val="00C04AF5"/>
    <w:rsid w:val="00C04FFC"/>
    <w:rsid w:val="00C06A39"/>
    <w:rsid w:val="00C07694"/>
    <w:rsid w:val="00C07FA9"/>
    <w:rsid w:val="00C104FC"/>
    <w:rsid w:val="00C109FA"/>
    <w:rsid w:val="00C10E00"/>
    <w:rsid w:val="00C11D86"/>
    <w:rsid w:val="00C12768"/>
    <w:rsid w:val="00C1290B"/>
    <w:rsid w:val="00C13146"/>
    <w:rsid w:val="00C1354B"/>
    <w:rsid w:val="00C135B3"/>
    <w:rsid w:val="00C14DF4"/>
    <w:rsid w:val="00C150D7"/>
    <w:rsid w:val="00C206B5"/>
    <w:rsid w:val="00C21B8F"/>
    <w:rsid w:val="00C2208B"/>
    <w:rsid w:val="00C229AD"/>
    <w:rsid w:val="00C23A79"/>
    <w:rsid w:val="00C23DC2"/>
    <w:rsid w:val="00C2500D"/>
    <w:rsid w:val="00C257CC"/>
    <w:rsid w:val="00C307E5"/>
    <w:rsid w:val="00C308E3"/>
    <w:rsid w:val="00C30A83"/>
    <w:rsid w:val="00C3129E"/>
    <w:rsid w:val="00C32CB1"/>
    <w:rsid w:val="00C33D1D"/>
    <w:rsid w:val="00C3408E"/>
    <w:rsid w:val="00C34239"/>
    <w:rsid w:val="00C34C81"/>
    <w:rsid w:val="00C35BE9"/>
    <w:rsid w:val="00C369D1"/>
    <w:rsid w:val="00C36EDF"/>
    <w:rsid w:val="00C41EA5"/>
    <w:rsid w:val="00C42157"/>
    <w:rsid w:val="00C44B99"/>
    <w:rsid w:val="00C46417"/>
    <w:rsid w:val="00C46586"/>
    <w:rsid w:val="00C46A6F"/>
    <w:rsid w:val="00C472CA"/>
    <w:rsid w:val="00C47785"/>
    <w:rsid w:val="00C4790A"/>
    <w:rsid w:val="00C50817"/>
    <w:rsid w:val="00C53316"/>
    <w:rsid w:val="00C53DA4"/>
    <w:rsid w:val="00C53FC0"/>
    <w:rsid w:val="00C5421F"/>
    <w:rsid w:val="00C558C1"/>
    <w:rsid w:val="00C55AC8"/>
    <w:rsid w:val="00C6131C"/>
    <w:rsid w:val="00C61320"/>
    <w:rsid w:val="00C61409"/>
    <w:rsid w:val="00C62E34"/>
    <w:rsid w:val="00C63CBE"/>
    <w:rsid w:val="00C64D8D"/>
    <w:rsid w:val="00C64F3E"/>
    <w:rsid w:val="00C65378"/>
    <w:rsid w:val="00C66117"/>
    <w:rsid w:val="00C665FB"/>
    <w:rsid w:val="00C67684"/>
    <w:rsid w:val="00C71B15"/>
    <w:rsid w:val="00C72BB8"/>
    <w:rsid w:val="00C74431"/>
    <w:rsid w:val="00C74694"/>
    <w:rsid w:val="00C74735"/>
    <w:rsid w:val="00C759A6"/>
    <w:rsid w:val="00C76602"/>
    <w:rsid w:val="00C80834"/>
    <w:rsid w:val="00C80F98"/>
    <w:rsid w:val="00C812A8"/>
    <w:rsid w:val="00C815E2"/>
    <w:rsid w:val="00C841B6"/>
    <w:rsid w:val="00C8493A"/>
    <w:rsid w:val="00C85E8E"/>
    <w:rsid w:val="00C900F3"/>
    <w:rsid w:val="00C9010E"/>
    <w:rsid w:val="00C92B2F"/>
    <w:rsid w:val="00C9304F"/>
    <w:rsid w:val="00C93072"/>
    <w:rsid w:val="00C93178"/>
    <w:rsid w:val="00C93841"/>
    <w:rsid w:val="00C93CC8"/>
    <w:rsid w:val="00C95DC1"/>
    <w:rsid w:val="00C97C74"/>
    <w:rsid w:val="00C97DCD"/>
    <w:rsid w:val="00CA057B"/>
    <w:rsid w:val="00CA23FE"/>
    <w:rsid w:val="00CA2F62"/>
    <w:rsid w:val="00CA3BAF"/>
    <w:rsid w:val="00CA57F0"/>
    <w:rsid w:val="00CA5DDF"/>
    <w:rsid w:val="00CA5E55"/>
    <w:rsid w:val="00CA6278"/>
    <w:rsid w:val="00CA6362"/>
    <w:rsid w:val="00CA6FAD"/>
    <w:rsid w:val="00CA782D"/>
    <w:rsid w:val="00CA7A36"/>
    <w:rsid w:val="00CB1BC5"/>
    <w:rsid w:val="00CB4A1F"/>
    <w:rsid w:val="00CB4B8C"/>
    <w:rsid w:val="00CB50DF"/>
    <w:rsid w:val="00CB51EF"/>
    <w:rsid w:val="00CB5FD6"/>
    <w:rsid w:val="00CC05C9"/>
    <w:rsid w:val="00CC14B8"/>
    <w:rsid w:val="00CC1775"/>
    <w:rsid w:val="00CC2618"/>
    <w:rsid w:val="00CC407C"/>
    <w:rsid w:val="00CC4FB4"/>
    <w:rsid w:val="00CC74C4"/>
    <w:rsid w:val="00CD2577"/>
    <w:rsid w:val="00CD2A1D"/>
    <w:rsid w:val="00CD2D2C"/>
    <w:rsid w:val="00CD2E8D"/>
    <w:rsid w:val="00CD380F"/>
    <w:rsid w:val="00CD4DDE"/>
    <w:rsid w:val="00CD51C8"/>
    <w:rsid w:val="00CD6933"/>
    <w:rsid w:val="00CD7158"/>
    <w:rsid w:val="00CD791A"/>
    <w:rsid w:val="00CD7CCD"/>
    <w:rsid w:val="00CE00C2"/>
    <w:rsid w:val="00CE01CC"/>
    <w:rsid w:val="00CE1843"/>
    <w:rsid w:val="00CE2306"/>
    <w:rsid w:val="00CE39F9"/>
    <w:rsid w:val="00CE4330"/>
    <w:rsid w:val="00CF08F3"/>
    <w:rsid w:val="00CF0A91"/>
    <w:rsid w:val="00CF0C9D"/>
    <w:rsid w:val="00CF13B8"/>
    <w:rsid w:val="00CF2207"/>
    <w:rsid w:val="00CF28EE"/>
    <w:rsid w:val="00CF42A9"/>
    <w:rsid w:val="00CF4B4A"/>
    <w:rsid w:val="00CF6057"/>
    <w:rsid w:val="00CF728E"/>
    <w:rsid w:val="00D01939"/>
    <w:rsid w:val="00D03120"/>
    <w:rsid w:val="00D03931"/>
    <w:rsid w:val="00D03B39"/>
    <w:rsid w:val="00D047CC"/>
    <w:rsid w:val="00D04A7D"/>
    <w:rsid w:val="00D04E21"/>
    <w:rsid w:val="00D0521A"/>
    <w:rsid w:val="00D05225"/>
    <w:rsid w:val="00D05F67"/>
    <w:rsid w:val="00D06D01"/>
    <w:rsid w:val="00D10094"/>
    <w:rsid w:val="00D10299"/>
    <w:rsid w:val="00D10A68"/>
    <w:rsid w:val="00D10F57"/>
    <w:rsid w:val="00D1120F"/>
    <w:rsid w:val="00D117A8"/>
    <w:rsid w:val="00D11985"/>
    <w:rsid w:val="00D11AE3"/>
    <w:rsid w:val="00D15B6F"/>
    <w:rsid w:val="00D1662E"/>
    <w:rsid w:val="00D16E54"/>
    <w:rsid w:val="00D17A97"/>
    <w:rsid w:val="00D202D7"/>
    <w:rsid w:val="00D21090"/>
    <w:rsid w:val="00D22490"/>
    <w:rsid w:val="00D249E4"/>
    <w:rsid w:val="00D24B3E"/>
    <w:rsid w:val="00D25EFD"/>
    <w:rsid w:val="00D263AB"/>
    <w:rsid w:val="00D2707F"/>
    <w:rsid w:val="00D27924"/>
    <w:rsid w:val="00D30D98"/>
    <w:rsid w:val="00D31A40"/>
    <w:rsid w:val="00D337E8"/>
    <w:rsid w:val="00D33EC9"/>
    <w:rsid w:val="00D3406C"/>
    <w:rsid w:val="00D34128"/>
    <w:rsid w:val="00D3420B"/>
    <w:rsid w:val="00D35F35"/>
    <w:rsid w:val="00D374C4"/>
    <w:rsid w:val="00D41EB8"/>
    <w:rsid w:val="00D422EC"/>
    <w:rsid w:val="00D448FD"/>
    <w:rsid w:val="00D45E0B"/>
    <w:rsid w:val="00D462E8"/>
    <w:rsid w:val="00D47A46"/>
    <w:rsid w:val="00D47D8B"/>
    <w:rsid w:val="00D50016"/>
    <w:rsid w:val="00D50942"/>
    <w:rsid w:val="00D539C2"/>
    <w:rsid w:val="00D549CE"/>
    <w:rsid w:val="00D55067"/>
    <w:rsid w:val="00D5529D"/>
    <w:rsid w:val="00D56727"/>
    <w:rsid w:val="00D577C9"/>
    <w:rsid w:val="00D602ED"/>
    <w:rsid w:val="00D60324"/>
    <w:rsid w:val="00D621D9"/>
    <w:rsid w:val="00D6233A"/>
    <w:rsid w:val="00D62551"/>
    <w:rsid w:val="00D64F7A"/>
    <w:rsid w:val="00D651F1"/>
    <w:rsid w:val="00D653EE"/>
    <w:rsid w:val="00D65E1C"/>
    <w:rsid w:val="00D65E7A"/>
    <w:rsid w:val="00D665F2"/>
    <w:rsid w:val="00D717C1"/>
    <w:rsid w:val="00D723BA"/>
    <w:rsid w:val="00D72F36"/>
    <w:rsid w:val="00D734F8"/>
    <w:rsid w:val="00D749B5"/>
    <w:rsid w:val="00D779D6"/>
    <w:rsid w:val="00D77DA6"/>
    <w:rsid w:val="00D80924"/>
    <w:rsid w:val="00D81534"/>
    <w:rsid w:val="00D83785"/>
    <w:rsid w:val="00D84C59"/>
    <w:rsid w:val="00D8795A"/>
    <w:rsid w:val="00D87ECA"/>
    <w:rsid w:val="00D90184"/>
    <w:rsid w:val="00D914F4"/>
    <w:rsid w:val="00D91615"/>
    <w:rsid w:val="00D92142"/>
    <w:rsid w:val="00D92216"/>
    <w:rsid w:val="00D92279"/>
    <w:rsid w:val="00D92646"/>
    <w:rsid w:val="00D93EAA"/>
    <w:rsid w:val="00D94383"/>
    <w:rsid w:val="00D956FE"/>
    <w:rsid w:val="00D959F9"/>
    <w:rsid w:val="00D96D08"/>
    <w:rsid w:val="00D973E2"/>
    <w:rsid w:val="00D97D98"/>
    <w:rsid w:val="00DA00E4"/>
    <w:rsid w:val="00DA02FE"/>
    <w:rsid w:val="00DA0E83"/>
    <w:rsid w:val="00DA145A"/>
    <w:rsid w:val="00DA2EBA"/>
    <w:rsid w:val="00DA3284"/>
    <w:rsid w:val="00DA4731"/>
    <w:rsid w:val="00DA6028"/>
    <w:rsid w:val="00DA60AC"/>
    <w:rsid w:val="00DB15A4"/>
    <w:rsid w:val="00DB1DFB"/>
    <w:rsid w:val="00DB26A2"/>
    <w:rsid w:val="00DB3D22"/>
    <w:rsid w:val="00DB3F9C"/>
    <w:rsid w:val="00DB7927"/>
    <w:rsid w:val="00DB7B10"/>
    <w:rsid w:val="00DC35C9"/>
    <w:rsid w:val="00DC38FD"/>
    <w:rsid w:val="00DC39B8"/>
    <w:rsid w:val="00DC56C1"/>
    <w:rsid w:val="00DC6615"/>
    <w:rsid w:val="00DC6FC4"/>
    <w:rsid w:val="00DC79E0"/>
    <w:rsid w:val="00DD09FD"/>
    <w:rsid w:val="00DD0F28"/>
    <w:rsid w:val="00DD124C"/>
    <w:rsid w:val="00DD2EBA"/>
    <w:rsid w:val="00DD33C1"/>
    <w:rsid w:val="00DD4F98"/>
    <w:rsid w:val="00DD769C"/>
    <w:rsid w:val="00DD7828"/>
    <w:rsid w:val="00DE0211"/>
    <w:rsid w:val="00DE18F9"/>
    <w:rsid w:val="00DE19EC"/>
    <w:rsid w:val="00DE3E83"/>
    <w:rsid w:val="00DE5368"/>
    <w:rsid w:val="00DE5601"/>
    <w:rsid w:val="00DE6ADA"/>
    <w:rsid w:val="00DE6FA4"/>
    <w:rsid w:val="00DE7537"/>
    <w:rsid w:val="00DE7A31"/>
    <w:rsid w:val="00DF01DB"/>
    <w:rsid w:val="00DF06B9"/>
    <w:rsid w:val="00DF1D8D"/>
    <w:rsid w:val="00DF1FF4"/>
    <w:rsid w:val="00DF352F"/>
    <w:rsid w:val="00DF39F5"/>
    <w:rsid w:val="00DF5019"/>
    <w:rsid w:val="00DF5123"/>
    <w:rsid w:val="00DF6591"/>
    <w:rsid w:val="00DF692A"/>
    <w:rsid w:val="00DF6D05"/>
    <w:rsid w:val="00DF6FB5"/>
    <w:rsid w:val="00DF70ED"/>
    <w:rsid w:val="00DF74D5"/>
    <w:rsid w:val="00DF7859"/>
    <w:rsid w:val="00E00161"/>
    <w:rsid w:val="00E012DB"/>
    <w:rsid w:val="00E04132"/>
    <w:rsid w:val="00E04C1C"/>
    <w:rsid w:val="00E06527"/>
    <w:rsid w:val="00E0707E"/>
    <w:rsid w:val="00E071C7"/>
    <w:rsid w:val="00E07820"/>
    <w:rsid w:val="00E07C98"/>
    <w:rsid w:val="00E103F0"/>
    <w:rsid w:val="00E10770"/>
    <w:rsid w:val="00E11336"/>
    <w:rsid w:val="00E11E38"/>
    <w:rsid w:val="00E13B03"/>
    <w:rsid w:val="00E16EAE"/>
    <w:rsid w:val="00E200AA"/>
    <w:rsid w:val="00E220FF"/>
    <w:rsid w:val="00E2218E"/>
    <w:rsid w:val="00E2304D"/>
    <w:rsid w:val="00E23625"/>
    <w:rsid w:val="00E23E66"/>
    <w:rsid w:val="00E242A8"/>
    <w:rsid w:val="00E24604"/>
    <w:rsid w:val="00E24758"/>
    <w:rsid w:val="00E252DC"/>
    <w:rsid w:val="00E2642C"/>
    <w:rsid w:val="00E27157"/>
    <w:rsid w:val="00E27854"/>
    <w:rsid w:val="00E27BC0"/>
    <w:rsid w:val="00E306AF"/>
    <w:rsid w:val="00E31178"/>
    <w:rsid w:val="00E32667"/>
    <w:rsid w:val="00E32D0E"/>
    <w:rsid w:val="00E34242"/>
    <w:rsid w:val="00E35655"/>
    <w:rsid w:val="00E35B8E"/>
    <w:rsid w:val="00E35E28"/>
    <w:rsid w:val="00E37185"/>
    <w:rsid w:val="00E401AE"/>
    <w:rsid w:val="00E40DDE"/>
    <w:rsid w:val="00E416EB"/>
    <w:rsid w:val="00E446B5"/>
    <w:rsid w:val="00E44D81"/>
    <w:rsid w:val="00E450F6"/>
    <w:rsid w:val="00E46332"/>
    <w:rsid w:val="00E50848"/>
    <w:rsid w:val="00E51417"/>
    <w:rsid w:val="00E517D7"/>
    <w:rsid w:val="00E51CFE"/>
    <w:rsid w:val="00E52A95"/>
    <w:rsid w:val="00E5386B"/>
    <w:rsid w:val="00E538E0"/>
    <w:rsid w:val="00E539A2"/>
    <w:rsid w:val="00E53C04"/>
    <w:rsid w:val="00E54F8A"/>
    <w:rsid w:val="00E557A5"/>
    <w:rsid w:val="00E562BC"/>
    <w:rsid w:val="00E56CB3"/>
    <w:rsid w:val="00E5730D"/>
    <w:rsid w:val="00E5750F"/>
    <w:rsid w:val="00E61616"/>
    <w:rsid w:val="00E6243E"/>
    <w:rsid w:val="00E6341F"/>
    <w:rsid w:val="00E63815"/>
    <w:rsid w:val="00E667EB"/>
    <w:rsid w:val="00E669B9"/>
    <w:rsid w:val="00E66B06"/>
    <w:rsid w:val="00E67001"/>
    <w:rsid w:val="00E672EB"/>
    <w:rsid w:val="00E67C1A"/>
    <w:rsid w:val="00E70673"/>
    <w:rsid w:val="00E727E0"/>
    <w:rsid w:val="00E73C8C"/>
    <w:rsid w:val="00E7422C"/>
    <w:rsid w:val="00E74B9A"/>
    <w:rsid w:val="00E7597F"/>
    <w:rsid w:val="00E7601C"/>
    <w:rsid w:val="00E76240"/>
    <w:rsid w:val="00E7630E"/>
    <w:rsid w:val="00E77165"/>
    <w:rsid w:val="00E773C8"/>
    <w:rsid w:val="00E812C9"/>
    <w:rsid w:val="00E82595"/>
    <w:rsid w:val="00E84594"/>
    <w:rsid w:val="00E847CD"/>
    <w:rsid w:val="00E85370"/>
    <w:rsid w:val="00E854BD"/>
    <w:rsid w:val="00E87711"/>
    <w:rsid w:val="00E87AD6"/>
    <w:rsid w:val="00E90936"/>
    <w:rsid w:val="00E9166A"/>
    <w:rsid w:val="00E91E0B"/>
    <w:rsid w:val="00E9222A"/>
    <w:rsid w:val="00E92243"/>
    <w:rsid w:val="00E92BD6"/>
    <w:rsid w:val="00E9303C"/>
    <w:rsid w:val="00E93144"/>
    <w:rsid w:val="00E94121"/>
    <w:rsid w:val="00E94813"/>
    <w:rsid w:val="00E96E68"/>
    <w:rsid w:val="00E97157"/>
    <w:rsid w:val="00EA02C8"/>
    <w:rsid w:val="00EA1A70"/>
    <w:rsid w:val="00EA2D11"/>
    <w:rsid w:val="00EA4D85"/>
    <w:rsid w:val="00EA576A"/>
    <w:rsid w:val="00EA5ECE"/>
    <w:rsid w:val="00EA655E"/>
    <w:rsid w:val="00EA6913"/>
    <w:rsid w:val="00EA6B4B"/>
    <w:rsid w:val="00EB145E"/>
    <w:rsid w:val="00EB24A4"/>
    <w:rsid w:val="00EB2A11"/>
    <w:rsid w:val="00EB3C08"/>
    <w:rsid w:val="00EB4949"/>
    <w:rsid w:val="00EB4A22"/>
    <w:rsid w:val="00EB4C30"/>
    <w:rsid w:val="00EB5AB1"/>
    <w:rsid w:val="00EB61BA"/>
    <w:rsid w:val="00EB6F41"/>
    <w:rsid w:val="00EB7BAD"/>
    <w:rsid w:val="00EC0FA0"/>
    <w:rsid w:val="00EC1237"/>
    <w:rsid w:val="00EC208C"/>
    <w:rsid w:val="00EC33B0"/>
    <w:rsid w:val="00EC3A7A"/>
    <w:rsid w:val="00EC4A2F"/>
    <w:rsid w:val="00EC4ACB"/>
    <w:rsid w:val="00EC527D"/>
    <w:rsid w:val="00EC546C"/>
    <w:rsid w:val="00EC66A6"/>
    <w:rsid w:val="00EC6D73"/>
    <w:rsid w:val="00EC7503"/>
    <w:rsid w:val="00ED0B48"/>
    <w:rsid w:val="00ED1D8F"/>
    <w:rsid w:val="00ED22BE"/>
    <w:rsid w:val="00ED2CAC"/>
    <w:rsid w:val="00ED2D1F"/>
    <w:rsid w:val="00ED3AE2"/>
    <w:rsid w:val="00ED46C5"/>
    <w:rsid w:val="00ED55B0"/>
    <w:rsid w:val="00ED6B13"/>
    <w:rsid w:val="00ED7A90"/>
    <w:rsid w:val="00EE033F"/>
    <w:rsid w:val="00EE0F92"/>
    <w:rsid w:val="00EE13A8"/>
    <w:rsid w:val="00EE1E67"/>
    <w:rsid w:val="00EE21EE"/>
    <w:rsid w:val="00EE2734"/>
    <w:rsid w:val="00EE29EF"/>
    <w:rsid w:val="00EE3ACB"/>
    <w:rsid w:val="00EE7166"/>
    <w:rsid w:val="00EE726C"/>
    <w:rsid w:val="00EE72FB"/>
    <w:rsid w:val="00EE7BEF"/>
    <w:rsid w:val="00EF24E7"/>
    <w:rsid w:val="00EF3E8B"/>
    <w:rsid w:val="00EF5721"/>
    <w:rsid w:val="00EF5C50"/>
    <w:rsid w:val="00F0056E"/>
    <w:rsid w:val="00F0291A"/>
    <w:rsid w:val="00F02B59"/>
    <w:rsid w:val="00F03304"/>
    <w:rsid w:val="00F041E5"/>
    <w:rsid w:val="00F05204"/>
    <w:rsid w:val="00F070BA"/>
    <w:rsid w:val="00F10189"/>
    <w:rsid w:val="00F11CAA"/>
    <w:rsid w:val="00F1282A"/>
    <w:rsid w:val="00F12F7F"/>
    <w:rsid w:val="00F13C6D"/>
    <w:rsid w:val="00F15C84"/>
    <w:rsid w:val="00F160E6"/>
    <w:rsid w:val="00F16324"/>
    <w:rsid w:val="00F165D2"/>
    <w:rsid w:val="00F16900"/>
    <w:rsid w:val="00F1724F"/>
    <w:rsid w:val="00F17291"/>
    <w:rsid w:val="00F20660"/>
    <w:rsid w:val="00F20FE9"/>
    <w:rsid w:val="00F210B1"/>
    <w:rsid w:val="00F2124A"/>
    <w:rsid w:val="00F213BB"/>
    <w:rsid w:val="00F22BA2"/>
    <w:rsid w:val="00F23BCB"/>
    <w:rsid w:val="00F24C29"/>
    <w:rsid w:val="00F25B46"/>
    <w:rsid w:val="00F25E20"/>
    <w:rsid w:val="00F26363"/>
    <w:rsid w:val="00F2683F"/>
    <w:rsid w:val="00F26AFE"/>
    <w:rsid w:val="00F303B6"/>
    <w:rsid w:val="00F318CD"/>
    <w:rsid w:val="00F323C7"/>
    <w:rsid w:val="00F326BF"/>
    <w:rsid w:val="00F3321B"/>
    <w:rsid w:val="00F33333"/>
    <w:rsid w:val="00F3382B"/>
    <w:rsid w:val="00F33F3D"/>
    <w:rsid w:val="00F35F8C"/>
    <w:rsid w:val="00F369A6"/>
    <w:rsid w:val="00F3700E"/>
    <w:rsid w:val="00F37146"/>
    <w:rsid w:val="00F379B9"/>
    <w:rsid w:val="00F40357"/>
    <w:rsid w:val="00F411DA"/>
    <w:rsid w:val="00F416AD"/>
    <w:rsid w:val="00F4182B"/>
    <w:rsid w:val="00F41C2C"/>
    <w:rsid w:val="00F421AC"/>
    <w:rsid w:val="00F45757"/>
    <w:rsid w:val="00F459A4"/>
    <w:rsid w:val="00F45F6E"/>
    <w:rsid w:val="00F46344"/>
    <w:rsid w:val="00F4742E"/>
    <w:rsid w:val="00F47ABC"/>
    <w:rsid w:val="00F5518B"/>
    <w:rsid w:val="00F558D0"/>
    <w:rsid w:val="00F600B4"/>
    <w:rsid w:val="00F62349"/>
    <w:rsid w:val="00F62828"/>
    <w:rsid w:val="00F645B2"/>
    <w:rsid w:val="00F64D11"/>
    <w:rsid w:val="00F64F01"/>
    <w:rsid w:val="00F65837"/>
    <w:rsid w:val="00F6690F"/>
    <w:rsid w:val="00F67351"/>
    <w:rsid w:val="00F67927"/>
    <w:rsid w:val="00F67D30"/>
    <w:rsid w:val="00F70A2A"/>
    <w:rsid w:val="00F71086"/>
    <w:rsid w:val="00F72134"/>
    <w:rsid w:val="00F72BDC"/>
    <w:rsid w:val="00F73936"/>
    <w:rsid w:val="00F75BBB"/>
    <w:rsid w:val="00F765E6"/>
    <w:rsid w:val="00F765FF"/>
    <w:rsid w:val="00F766F4"/>
    <w:rsid w:val="00F7676F"/>
    <w:rsid w:val="00F769CB"/>
    <w:rsid w:val="00F80F2A"/>
    <w:rsid w:val="00F8193F"/>
    <w:rsid w:val="00F82A43"/>
    <w:rsid w:val="00F82E72"/>
    <w:rsid w:val="00F84D74"/>
    <w:rsid w:val="00F85912"/>
    <w:rsid w:val="00F86B19"/>
    <w:rsid w:val="00F86D50"/>
    <w:rsid w:val="00F8729E"/>
    <w:rsid w:val="00F8778A"/>
    <w:rsid w:val="00F90868"/>
    <w:rsid w:val="00F92B73"/>
    <w:rsid w:val="00F92C45"/>
    <w:rsid w:val="00F93151"/>
    <w:rsid w:val="00F938C4"/>
    <w:rsid w:val="00F95DA4"/>
    <w:rsid w:val="00F9657E"/>
    <w:rsid w:val="00F96860"/>
    <w:rsid w:val="00FA0D75"/>
    <w:rsid w:val="00FA0EB9"/>
    <w:rsid w:val="00FA1227"/>
    <w:rsid w:val="00FA1840"/>
    <w:rsid w:val="00FA2FDA"/>
    <w:rsid w:val="00FA345C"/>
    <w:rsid w:val="00FA4D88"/>
    <w:rsid w:val="00FA517E"/>
    <w:rsid w:val="00FA606C"/>
    <w:rsid w:val="00FA70AD"/>
    <w:rsid w:val="00FA786F"/>
    <w:rsid w:val="00FA7C7A"/>
    <w:rsid w:val="00FB13C7"/>
    <w:rsid w:val="00FB2FDC"/>
    <w:rsid w:val="00FB3027"/>
    <w:rsid w:val="00FB4CEC"/>
    <w:rsid w:val="00FB5E38"/>
    <w:rsid w:val="00FB5F10"/>
    <w:rsid w:val="00FB764E"/>
    <w:rsid w:val="00FB7BB5"/>
    <w:rsid w:val="00FB7BEE"/>
    <w:rsid w:val="00FC0F66"/>
    <w:rsid w:val="00FC25D1"/>
    <w:rsid w:val="00FC277B"/>
    <w:rsid w:val="00FC3413"/>
    <w:rsid w:val="00FC3DA8"/>
    <w:rsid w:val="00FC42E3"/>
    <w:rsid w:val="00FC43D7"/>
    <w:rsid w:val="00FC5E17"/>
    <w:rsid w:val="00FC62D1"/>
    <w:rsid w:val="00FC777C"/>
    <w:rsid w:val="00FD09E0"/>
    <w:rsid w:val="00FD11F9"/>
    <w:rsid w:val="00FD18AB"/>
    <w:rsid w:val="00FD1DF2"/>
    <w:rsid w:val="00FD23DF"/>
    <w:rsid w:val="00FD3D03"/>
    <w:rsid w:val="00FD51BC"/>
    <w:rsid w:val="00FD6295"/>
    <w:rsid w:val="00FD6B4B"/>
    <w:rsid w:val="00FE00AD"/>
    <w:rsid w:val="00FE0763"/>
    <w:rsid w:val="00FE09BB"/>
    <w:rsid w:val="00FE2585"/>
    <w:rsid w:val="00FE2A3F"/>
    <w:rsid w:val="00FE2E56"/>
    <w:rsid w:val="00FE6CB6"/>
    <w:rsid w:val="00FE7907"/>
    <w:rsid w:val="00FF1540"/>
    <w:rsid w:val="00FF2310"/>
    <w:rsid w:val="00FF25FD"/>
    <w:rsid w:val="00FF2699"/>
    <w:rsid w:val="00FF60F7"/>
    <w:rsid w:val="00FF6E8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7AD6"/>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67358C"/>
    <w:pPr>
      <w:keepLines/>
      <w:widowControl/>
      <w:numPr>
        <w:numId w:val="5"/>
      </w:numPr>
      <w:autoSpaceDE/>
      <w:autoSpaceDN/>
      <w:adjustRightInd/>
      <w:spacing w:before="360" w:after="240"/>
      <w:jc w:val="both"/>
      <w:outlineLvl w:val="0"/>
    </w:pPr>
    <w:rPr>
      <w:rFonts w:ascii="Cambria" w:hAnsi="Cambria" w:cs="Cambria"/>
      <w:b/>
      <w:bCs/>
      <w:kern w:val="32"/>
      <w:sz w:val="32"/>
      <w:szCs w:val="32"/>
    </w:rPr>
  </w:style>
  <w:style w:type="paragraph" w:styleId="Heading2">
    <w:name w:val="heading 2"/>
    <w:aliases w:val="- 1,2,3"/>
    <w:basedOn w:val="Normal"/>
    <w:next w:val="Normal"/>
    <w:link w:val="Heading2Char"/>
    <w:uiPriority w:val="99"/>
    <w:qFormat/>
    <w:rsid w:val="0067358C"/>
    <w:pPr>
      <w:keepLines/>
      <w:widowControl/>
      <w:numPr>
        <w:ilvl w:val="1"/>
        <w:numId w:val="5"/>
      </w:numPr>
      <w:autoSpaceDE/>
      <w:autoSpaceDN/>
      <w:adjustRightInd/>
      <w:spacing w:before="240" w:after="120"/>
      <w:jc w:val="both"/>
      <w:outlineLvl w:val="1"/>
    </w:pPr>
    <w:rPr>
      <w:rFonts w:ascii="Cambria" w:hAnsi="Cambria" w:cs="Cambria"/>
      <w:b/>
      <w:bCs/>
      <w:i/>
      <w:iCs/>
      <w:sz w:val="28"/>
      <w:szCs w:val="28"/>
    </w:rPr>
  </w:style>
  <w:style w:type="paragraph" w:styleId="Heading3">
    <w:name w:val="heading 3"/>
    <w:aliases w:val="- 1),2),3)"/>
    <w:basedOn w:val="Normal"/>
    <w:next w:val="Normal"/>
    <w:link w:val="Heading3Char"/>
    <w:uiPriority w:val="99"/>
    <w:qFormat/>
    <w:rsid w:val="0067358C"/>
    <w:pPr>
      <w:widowControl/>
      <w:numPr>
        <w:ilvl w:val="2"/>
        <w:numId w:val="5"/>
      </w:numPr>
      <w:autoSpaceDE/>
      <w:autoSpaceDN/>
      <w:adjustRightInd/>
      <w:spacing w:before="120" w:after="120"/>
      <w:jc w:val="both"/>
      <w:outlineLvl w:val="2"/>
    </w:pPr>
    <w:rPr>
      <w:rFonts w:ascii="Cambria" w:hAnsi="Cambria" w:cs="Cambria"/>
      <w:b/>
      <w:bCs/>
      <w:sz w:val="26"/>
      <w:szCs w:val="26"/>
    </w:rPr>
  </w:style>
  <w:style w:type="paragraph" w:styleId="Heading4">
    <w:name w:val="heading 4"/>
    <w:aliases w:val="Ad.1),Ad 2)"/>
    <w:basedOn w:val="Normal"/>
    <w:next w:val="Normal"/>
    <w:link w:val="Heading4Char"/>
    <w:uiPriority w:val="99"/>
    <w:qFormat/>
    <w:rsid w:val="0067358C"/>
    <w:pPr>
      <w:widowControl/>
      <w:numPr>
        <w:ilvl w:val="3"/>
        <w:numId w:val="5"/>
      </w:numPr>
      <w:autoSpaceDE/>
      <w:autoSpaceDN/>
      <w:adjustRightInd/>
      <w:spacing w:before="120" w:after="120"/>
      <w:jc w:val="both"/>
      <w:outlineLvl w:val="3"/>
    </w:pPr>
    <w:rPr>
      <w:rFonts w:ascii="Calibri" w:hAnsi="Calibri" w:cs="Calibri"/>
      <w:b/>
      <w:bCs/>
      <w:sz w:val="28"/>
      <w:szCs w:val="28"/>
    </w:rPr>
  </w:style>
  <w:style w:type="paragraph" w:styleId="Heading5">
    <w:name w:val="heading 5"/>
    <w:basedOn w:val="Normal"/>
    <w:link w:val="Heading5Char"/>
    <w:uiPriority w:val="99"/>
    <w:qFormat/>
    <w:rsid w:val="008860E2"/>
    <w:pPr>
      <w:widowControl/>
      <w:numPr>
        <w:ilvl w:val="4"/>
        <w:numId w:val="5"/>
      </w:numPr>
      <w:tabs>
        <w:tab w:val="left" w:pos="1985"/>
      </w:tabs>
      <w:autoSpaceDE/>
      <w:autoSpaceDN/>
      <w:adjustRightInd/>
      <w:spacing w:before="120" w:after="120"/>
      <w:jc w:val="both"/>
      <w:outlineLvl w:val="4"/>
    </w:pPr>
    <w:rPr>
      <w:sz w:val="22"/>
      <w:szCs w:val="22"/>
      <w:lang w:eastAsia="en-US"/>
    </w:rPr>
  </w:style>
  <w:style w:type="paragraph" w:styleId="Heading6">
    <w:name w:val="heading 6"/>
    <w:basedOn w:val="Normal"/>
    <w:link w:val="Heading6Char"/>
    <w:uiPriority w:val="99"/>
    <w:qFormat/>
    <w:rsid w:val="0067358C"/>
    <w:pPr>
      <w:widowControl/>
      <w:numPr>
        <w:ilvl w:val="5"/>
        <w:numId w:val="5"/>
      </w:numPr>
      <w:autoSpaceDE/>
      <w:autoSpaceDN/>
      <w:adjustRightInd/>
      <w:spacing w:before="120" w:after="120"/>
      <w:jc w:val="both"/>
      <w:outlineLvl w:val="5"/>
    </w:pPr>
    <w:rPr>
      <w:rFonts w:ascii="Calibri" w:hAnsi="Calibri" w:cs="Calibri"/>
      <w:b/>
      <w:bCs/>
    </w:rPr>
  </w:style>
  <w:style w:type="paragraph" w:styleId="Heading7">
    <w:name w:val="heading 7"/>
    <w:basedOn w:val="Normal"/>
    <w:next w:val="Normal"/>
    <w:link w:val="Heading7Char"/>
    <w:uiPriority w:val="99"/>
    <w:qFormat/>
    <w:rsid w:val="0067358C"/>
    <w:pPr>
      <w:widowControl/>
      <w:numPr>
        <w:ilvl w:val="6"/>
        <w:numId w:val="5"/>
      </w:numPr>
      <w:autoSpaceDE/>
      <w:autoSpaceDN/>
      <w:adjustRightInd/>
      <w:spacing w:before="120" w:after="120"/>
      <w:jc w:val="both"/>
      <w:outlineLvl w:val="6"/>
    </w:pPr>
    <w:rPr>
      <w:rFonts w:ascii="Calibri" w:hAnsi="Calibri" w:cs="Calibri"/>
      <w:sz w:val="24"/>
      <w:szCs w:val="24"/>
    </w:rPr>
  </w:style>
  <w:style w:type="paragraph" w:styleId="Heading8">
    <w:name w:val="heading 8"/>
    <w:basedOn w:val="Normal"/>
    <w:next w:val="Normal"/>
    <w:link w:val="Heading8Char"/>
    <w:uiPriority w:val="99"/>
    <w:qFormat/>
    <w:rsid w:val="0067358C"/>
    <w:pPr>
      <w:widowControl/>
      <w:numPr>
        <w:ilvl w:val="7"/>
        <w:numId w:val="5"/>
      </w:numPr>
      <w:autoSpaceDE/>
      <w:autoSpaceDN/>
      <w:adjustRightInd/>
      <w:spacing w:before="240" w:after="60"/>
      <w:jc w:val="both"/>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7358C"/>
    <w:pPr>
      <w:widowControl/>
      <w:numPr>
        <w:ilvl w:val="8"/>
        <w:numId w:val="5"/>
      </w:numPr>
      <w:autoSpaceDE/>
      <w:autoSpaceDN/>
      <w:adjustRightInd/>
      <w:spacing w:before="240" w:after="60"/>
      <w:jc w:val="both"/>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DCD"/>
    <w:rPr>
      <w:rFonts w:ascii="Cambria" w:hAnsi="Cambria" w:cs="Cambria"/>
      <w:b/>
      <w:bCs/>
      <w:kern w:val="32"/>
      <w:sz w:val="32"/>
      <w:szCs w:val="32"/>
      <w:lang w:val="pl-PL" w:eastAsia="pl-PL"/>
    </w:rPr>
  </w:style>
  <w:style w:type="character" w:customStyle="1" w:styleId="Heading2Char">
    <w:name w:val="Heading 2 Char"/>
    <w:aliases w:val="- 1 Char,2 Char,3 Char"/>
    <w:basedOn w:val="DefaultParagraphFont"/>
    <w:link w:val="Heading2"/>
    <w:uiPriority w:val="99"/>
    <w:locked/>
    <w:rsid w:val="00C97DCD"/>
    <w:rPr>
      <w:rFonts w:ascii="Cambria" w:hAnsi="Cambria" w:cs="Cambria"/>
      <w:b/>
      <w:bCs/>
      <w:i/>
      <w:iCs/>
      <w:sz w:val="28"/>
      <w:szCs w:val="28"/>
      <w:lang w:val="pl-PL" w:eastAsia="pl-PL"/>
    </w:rPr>
  </w:style>
  <w:style w:type="character" w:customStyle="1" w:styleId="Heading3Char">
    <w:name w:val="Heading 3 Char"/>
    <w:aliases w:val="- 1) Char,2) Char,3) Char"/>
    <w:basedOn w:val="DefaultParagraphFont"/>
    <w:link w:val="Heading3"/>
    <w:uiPriority w:val="99"/>
    <w:semiHidden/>
    <w:locked/>
    <w:rsid w:val="00C97DCD"/>
    <w:rPr>
      <w:rFonts w:ascii="Cambria" w:hAnsi="Cambria" w:cs="Cambria"/>
      <w:b/>
      <w:bCs/>
      <w:sz w:val="26"/>
      <w:szCs w:val="26"/>
      <w:lang w:val="pl-PL" w:eastAsia="pl-PL"/>
    </w:rPr>
  </w:style>
  <w:style w:type="character" w:customStyle="1" w:styleId="Heading4Char">
    <w:name w:val="Heading 4 Char"/>
    <w:aliases w:val="Ad.1) Char,Ad 2) Char"/>
    <w:basedOn w:val="DefaultParagraphFont"/>
    <w:link w:val="Heading4"/>
    <w:uiPriority w:val="99"/>
    <w:semiHidden/>
    <w:locked/>
    <w:rsid w:val="00C97DCD"/>
    <w:rPr>
      <w:rFonts w:ascii="Calibri" w:hAnsi="Calibri" w:cs="Calibri"/>
      <w:b/>
      <w:bCs/>
      <w:sz w:val="28"/>
      <w:szCs w:val="28"/>
      <w:lang w:val="pl-PL" w:eastAsia="pl-PL"/>
    </w:rPr>
  </w:style>
  <w:style w:type="character" w:customStyle="1" w:styleId="Heading5Char">
    <w:name w:val="Heading 5 Char"/>
    <w:basedOn w:val="DefaultParagraphFont"/>
    <w:link w:val="Heading5"/>
    <w:uiPriority w:val="99"/>
    <w:locked/>
    <w:rsid w:val="00C97DCD"/>
    <w:rPr>
      <w:rFonts w:ascii="Arial" w:hAnsi="Arial" w:cs="Arial"/>
      <w:sz w:val="22"/>
      <w:szCs w:val="22"/>
      <w:lang w:val="pl-PL" w:eastAsia="en-US"/>
    </w:rPr>
  </w:style>
  <w:style w:type="character" w:customStyle="1" w:styleId="Heading6Char">
    <w:name w:val="Heading 6 Char"/>
    <w:basedOn w:val="DefaultParagraphFont"/>
    <w:link w:val="Heading6"/>
    <w:uiPriority w:val="99"/>
    <w:semiHidden/>
    <w:locked/>
    <w:rsid w:val="00C97DCD"/>
    <w:rPr>
      <w:rFonts w:ascii="Calibri" w:hAnsi="Calibri" w:cs="Calibri"/>
      <w:b/>
      <w:bCs/>
      <w:lang w:val="pl-PL" w:eastAsia="pl-PL"/>
    </w:rPr>
  </w:style>
  <w:style w:type="character" w:customStyle="1" w:styleId="Heading7Char">
    <w:name w:val="Heading 7 Char"/>
    <w:basedOn w:val="DefaultParagraphFont"/>
    <w:link w:val="Heading7"/>
    <w:uiPriority w:val="99"/>
    <w:semiHidden/>
    <w:locked/>
    <w:rsid w:val="00C97DCD"/>
    <w:rPr>
      <w:rFonts w:ascii="Calibri" w:hAnsi="Calibri" w:cs="Calibri"/>
      <w:sz w:val="24"/>
      <w:szCs w:val="24"/>
      <w:lang w:val="pl-PL" w:eastAsia="pl-PL"/>
    </w:rPr>
  </w:style>
  <w:style w:type="character" w:customStyle="1" w:styleId="Heading8Char">
    <w:name w:val="Heading 8 Char"/>
    <w:basedOn w:val="DefaultParagraphFont"/>
    <w:link w:val="Heading8"/>
    <w:uiPriority w:val="99"/>
    <w:semiHidden/>
    <w:locked/>
    <w:rsid w:val="00C97DCD"/>
    <w:rPr>
      <w:rFonts w:ascii="Calibri" w:hAnsi="Calibri" w:cs="Calibri"/>
      <w:i/>
      <w:iCs/>
      <w:sz w:val="24"/>
      <w:szCs w:val="24"/>
      <w:lang w:val="pl-PL" w:eastAsia="pl-PL"/>
    </w:rPr>
  </w:style>
  <w:style w:type="character" w:customStyle="1" w:styleId="Heading9Char">
    <w:name w:val="Heading 9 Char"/>
    <w:basedOn w:val="DefaultParagraphFont"/>
    <w:link w:val="Heading9"/>
    <w:uiPriority w:val="99"/>
    <w:semiHidden/>
    <w:locked/>
    <w:rsid w:val="00C97DCD"/>
    <w:rPr>
      <w:rFonts w:ascii="Cambria" w:hAnsi="Cambria" w:cs="Cambria"/>
      <w:lang w:val="pl-PL" w:eastAsia="pl-PL"/>
    </w:rPr>
  </w:style>
  <w:style w:type="paragraph" w:styleId="BalloonText">
    <w:name w:val="Balloon Text"/>
    <w:basedOn w:val="Normal"/>
    <w:link w:val="BalloonTextChar"/>
    <w:uiPriority w:val="99"/>
    <w:semiHidden/>
    <w:rsid w:val="00E87AD6"/>
    <w:rPr>
      <w:rFonts w:cs="Times New Roman"/>
    </w:rPr>
  </w:style>
  <w:style w:type="character" w:customStyle="1" w:styleId="BalloonTextChar">
    <w:name w:val="Balloon Text Char"/>
    <w:basedOn w:val="DefaultParagraphFont"/>
    <w:link w:val="BalloonText"/>
    <w:uiPriority w:val="99"/>
    <w:semiHidden/>
    <w:locked/>
    <w:rsid w:val="00E87AD6"/>
    <w:rPr>
      <w:rFonts w:cs="Times New Roman"/>
    </w:rPr>
  </w:style>
  <w:style w:type="paragraph" w:styleId="Header">
    <w:name w:val="header"/>
    <w:basedOn w:val="Normal"/>
    <w:link w:val="HeaderChar"/>
    <w:uiPriority w:val="99"/>
    <w:rsid w:val="00984E46"/>
    <w:pPr>
      <w:tabs>
        <w:tab w:val="center" w:pos="4536"/>
        <w:tab w:val="right" w:pos="9072"/>
      </w:tabs>
    </w:pPr>
  </w:style>
  <w:style w:type="character" w:customStyle="1" w:styleId="HeaderChar">
    <w:name w:val="Header Char"/>
    <w:basedOn w:val="DefaultParagraphFont"/>
    <w:link w:val="Header"/>
    <w:uiPriority w:val="99"/>
    <w:locked/>
    <w:rsid w:val="00C97DCD"/>
    <w:rPr>
      <w:rFonts w:ascii="Arial" w:hAnsi="Arial" w:cs="Arial"/>
      <w:sz w:val="20"/>
      <w:szCs w:val="20"/>
    </w:rPr>
  </w:style>
  <w:style w:type="paragraph" w:styleId="Footer">
    <w:name w:val="footer"/>
    <w:basedOn w:val="Normal"/>
    <w:link w:val="FooterChar"/>
    <w:uiPriority w:val="99"/>
    <w:rsid w:val="00984E46"/>
    <w:pPr>
      <w:tabs>
        <w:tab w:val="center" w:pos="4536"/>
        <w:tab w:val="right" w:pos="9072"/>
      </w:tabs>
    </w:pPr>
  </w:style>
  <w:style w:type="character" w:customStyle="1" w:styleId="FooterChar">
    <w:name w:val="Footer Char"/>
    <w:basedOn w:val="DefaultParagraphFont"/>
    <w:link w:val="Footer"/>
    <w:uiPriority w:val="99"/>
    <w:semiHidden/>
    <w:locked/>
    <w:rsid w:val="00C97DCD"/>
    <w:rPr>
      <w:rFonts w:ascii="Arial" w:hAnsi="Arial" w:cs="Arial"/>
      <w:sz w:val="20"/>
      <w:szCs w:val="20"/>
    </w:rPr>
  </w:style>
  <w:style w:type="character" w:styleId="PageNumber">
    <w:name w:val="page number"/>
    <w:basedOn w:val="DefaultParagraphFont"/>
    <w:uiPriority w:val="99"/>
    <w:rsid w:val="00984E46"/>
    <w:rPr>
      <w:rFonts w:cs="Times New Roman"/>
    </w:rPr>
  </w:style>
  <w:style w:type="paragraph" w:customStyle="1" w:styleId="Tekstpodstawowy21">
    <w:name w:val="Tekst podstawowy 21"/>
    <w:basedOn w:val="Normal"/>
    <w:uiPriority w:val="99"/>
    <w:rsid w:val="00984E46"/>
    <w:pPr>
      <w:widowControl/>
      <w:autoSpaceDE/>
      <w:autoSpaceDN/>
      <w:adjustRightInd/>
      <w:jc w:val="both"/>
    </w:pPr>
    <w:rPr>
      <w:sz w:val="24"/>
      <w:szCs w:val="24"/>
    </w:rPr>
  </w:style>
  <w:style w:type="paragraph" w:styleId="BodyTextIndent">
    <w:name w:val="Body Text Indent"/>
    <w:basedOn w:val="Normal"/>
    <w:link w:val="BodyTextIndentChar"/>
    <w:uiPriority w:val="99"/>
    <w:rsid w:val="00984E46"/>
    <w:pPr>
      <w:ind w:firstLine="2552"/>
    </w:pPr>
  </w:style>
  <w:style w:type="character" w:customStyle="1" w:styleId="BodyTextIndentChar">
    <w:name w:val="Body Text Indent Char"/>
    <w:basedOn w:val="DefaultParagraphFont"/>
    <w:link w:val="BodyTextIndent"/>
    <w:uiPriority w:val="99"/>
    <w:semiHidden/>
    <w:locked/>
    <w:rsid w:val="00C97DCD"/>
    <w:rPr>
      <w:rFonts w:ascii="Arial" w:hAnsi="Arial" w:cs="Arial"/>
      <w:sz w:val="20"/>
      <w:szCs w:val="20"/>
    </w:rPr>
  </w:style>
  <w:style w:type="paragraph" w:styleId="BodyTextIndent2">
    <w:name w:val="Body Text Indent 2"/>
    <w:basedOn w:val="Normal"/>
    <w:link w:val="BodyTextIndent2Char"/>
    <w:uiPriority w:val="99"/>
    <w:rsid w:val="00984E46"/>
    <w:pPr>
      <w:ind w:left="284"/>
      <w:jc w:val="both"/>
    </w:pPr>
  </w:style>
  <w:style w:type="character" w:customStyle="1" w:styleId="BodyTextIndent2Char">
    <w:name w:val="Body Text Indent 2 Char"/>
    <w:basedOn w:val="DefaultParagraphFont"/>
    <w:link w:val="BodyTextIndent2"/>
    <w:uiPriority w:val="99"/>
    <w:semiHidden/>
    <w:locked/>
    <w:rsid w:val="00C97DCD"/>
    <w:rPr>
      <w:rFonts w:ascii="Arial" w:hAnsi="Arial" w:cs="Arial"/>
      <w:sz w:val="20"/>
      <w:szCs w:val="20"/>
    </w:rPr>
  </w:style>
  <w:style w:type="paragraph" w:styleId="BodyText3">
    <w:name w:val="Body Text 3"/>
    <w:basedOn w:val="Normal"/>
    <w:link w:val="BodyText3Char"/>
    <w:uiPriority w:val="99"/>
    <w:rsid w:val="00984E46"/>
    <w:pPr>
      <w:tabs>
        <w:tab w:val="left" w:pos="284"/>
      </w:tabs>
    </w:pPr>
    <w:rPr>
      <w:sz w:val="16"/>
      <w:szCs w:val="16"/>
    </w:rPr>
  </w:style>
  <w:style w:type="character" w:customStyle="1" w:styleId="BodyText3Char">
    <w:name w:val="Body Text 3 Char"/>
    <w:basedOn w:val="DefaultParagraphFont"/>
    <w:link w:val="BodyText3"/>
    <w:uiPriority w:val="99"/>
    <w:semiHidden/>
    <w:locked/>
    <w:rsid w:val="00C97DCD"/>
    <w:rPr>
      <w:rFonts w:ascii="Arial" w:hAnsi="Arial" w:cs="Arial"/>
      <w:sz w:val="16"/>
      <w:szCs w:val="16"/>
    </w:rPr>
  </w:style>
  <w:style w:type="paragraph" w:styleId="Title">
    <w:name w:val="Title"/>
    <w:basedOn w:val="Normal"/>
    <w:link w:val="TitleChar"/>
    <w:uiPriority w:val="99"/>
    <w:qFormat/>
    <w:rsid w:val="00984E46"/>
    <w:pPr>
      <w:tabs>
        <w:tab w:val="left" w:pos="8647"/>
      </w:tabs>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C97DCD"/>
    <w:rPr>
      <w:rFonts w:ascii="Cambria" w:hAnsi="Cambria" w:cs="Cambria"/>
      <w:b/>
      <w:bCs/>
      <w:kern w:val="28"/>
      <w:sz w:val="32"/>
      <w:szCs w:val="32"/>
    </w:rPr>
  </w:style>
  <w:style w:type="character" w:styleId="CommentReference">
    <w:name w:val="annotation reference"/>
    <w:basedOn w:val="DefaultParagraphFont"/>
    <w:uiPriority w:val="99"/>
    <w:semiHidden/>
    <w:rsid w:val="00984E46"/>
    <w:rPr>
      <w:rFonts w:cs="Times New Roman"/>
      <w:sz w:val="16"/>
      <w:szCs w:val="16"/>
    </w:rPr>
  </w:style>
  <w:style w:type="paragraph" w:styleId="CommentText">
    <w:name w:val="annotation text"/>
    <w:basedOn w:val="Normal"/>
    <w:link w:val="CommentTextChar"/>
    <w:uiPriority w:val="99"/>
    <w:semiHidden/>
    <w:rsid w:val="00984E46"/>
  </w:style>
  <w:style w:type="character" w:customStyle="1" w:styleId="CommentTextChar">
    <w:name w:val="Comment Text Char"/>
    <w:basedOn w:val="DefaultParagraphFont"/>
    <w:link w:val="CommentText"/>
    <w:uiPriority w:val="99"/>
    <w:locked/>
    <w:rsid w:val="00C97DCD"/>
    <w:rPr>
      <w:rFonts w:ascii="Arial" w:hAnsi="Arial" w:cs="Arial"/>
      <w:sz w:val="20"/>
      <w:szCs w:val="20"/>
    </w:rPr>
  </w:style>
  <w:style w:type="paragraph" w:styleId="CommentSubject">
    <w:name w:val="annotation subject"/>
    <w:basedOn w:val="CommentText"/>
    <w:next w:val="CommentText"/>
    <w:link w:val="CommentSubjectChar"/>
    <w:uiPriority w:val="99"/>
    <w:semiHidden/>
    <w:rsid w:val="00AE526E"/>
    <w:rPr>
      <w:b/>
      <w:bCs/>
    </w:rPr>
  </w:style>
  <w:style w:type="character" w:customStyle="1" w:styleId="CommentSubjectChar">
    <w:name w:val="Comment Subject Char"/>
    <w:basedOn w:val="CommentTextChar"/>
    <w:link w:val="CommentSubject"/>
    <w:uiPriority w:val="99"/>
    <w:semiHidden/>
    <w:locked/>
    <w:rsid w:val="00C97DCD"/>
    <w:rPr>
      <w:b/>
      <w:bCs/>
    </w:rPr>
  </w:style>
  <w:style w:type="paragraph" w:styleId="DocumentMap">
    <w:name w:val="Document Map"/>
    <w:basedOn w:val="Normal"/>
    <w:link w:val="DocumentMapChar1"/>
    <w:uiPriority w:val="99"/>
    <w:semiHidden/>
    <w:rsid w:val="00AD7EAF"/>
    <w:pPr>
      <w:shd w:val="clear" w:color="auto" w:fill="000080"/>
    </w:pPr>
    <w:rPr>
      <w:rFonts w:cs="Times New Roman"/>
      <w:sz w:val="2"/>
      <w:szCs w:val="2"/>
    </w:rPr>
  </w:style>
  <w:style w:type="character" w:customStyle="1" w:styleId="DocumentMapChar">
    <w:name w:val="Document Map Char"/>
    <w:basedOn w:val="DefaultParagraphFont"/>
    <w:link w:val="DocumentMap"/>
    <w:uiPriority w:val="99"/>
    <w:semiHidden/>
    <w:locked/>
    <w:rsid w:val="00B4489C"/>
    <w:rPr>
      <w:rFonts w:cs="Times New Roman"/>
      <w:sz w:val="2"/>
      <w:szCs w:val="2"/>
    </w:rPr>
  </w:style>
  <w:style w:type="character" w:customStyle="1" w:styleId="DocumentMapChar1">
    <w:name w:val="Document Map Char1"/>
    <w:link w:val="DocumentMap"/>
    <w:uiPriority w:val="99"/>
    <w:semiHidden/>
    <w:locked/>
    <w:rsid w:val="00C97DCD"/>
    <w:rPr>
      <w:rFonts w:cs="Times New Roman"/>
      <w:sz w:val="2"/>
      <w:szCs w:val="2"/>
    </w:rPr>
  </w:style>
  <w:style w:type="paragraph" w:styleId="FootnoteText">
    <w:name w:val="footnote text"/>
    <w:basedOn w:val="Normal"/>
    <w:link w:val="FootnoteTextChar"/>
    <w:uiPriority w:val="99"/>
    <w:semiHidden/>
    <w:rsid w:val="00E51417"/>
  </w:style>
  <w:style w:type="character" w:customStyle="1" w:styleId="FootnoteTextChar">
    <w:name w:val="Footnote Text Char"/>
    <w:basedOn w:val="DefaultParagraphFont"/>
    <w:link w:val="FootnoteText"/>
    <w:uiPriority w:val="99"/>
    <w:semiHidden/>
    <w:locked/>
    <w:rsid w:val="00C97DCD"/>
    <w:rPr>
      <w:rFonts w:ascii="Arial" w:hAnsi="Arial" w:cs="Arial"/>
      <w:sz w:val="20"/>
      <w:szCs w:val="20"/>
    </w:rPr>
  </w:style>
  <w:style w:type="character" w:styleId="FootnoteReference">
    <w:name w:val="footnote reference"/>
    <w:basedOn w:val="DefaultParagraphFont"/>
    <w:uiPriority w:val="99"/>
    <w:semiHidden/>
    <w:rsid w:val="00E51417"/>
    <w:rPr>
      <w:rFonts w:cs="Times New Roman"/>
      <w:vertAlign w:val="superscript"/>
    </w:rPr>
  </w:style>
  <w:style w:type="paragraph" w:styleId="BodyText2">
    <w:name w:val="Body Text 2"/>
    <w:basedOn w:val="Normal"/>
    <w:link w:val="BodyText2Char"/>
    <w:uiPriority w:val="99"/>
    <w:rsid w:val="00D448FD"/>
    <w:pPr>
      <w:spacing w:after="120" w:line="480" w:lineRule="auto"/>
    </w:pPr>
  </w:style>
  <w:style w:type="character" w:customStyle="1" w:styleId="BodyText2Char">
    <w:name w:val="Body Text 2 Char"/>
    <w:basedOn w:val="DefaultParagraphFont"/>
    <w:link w:val="BodyText2"/>
    <w:uiPriority w:val="99"/>
    <w:semiHidden/>
    <w:locked/>
    <w:rsid w:val="00C97DCD"/>
    <w:rPr>
      <w:rFonts w:ascii="Arial" w:hAnsi="Arial" w:cs="Arial"/>
      <w:sz w:val="20"/>
      <w:szCs w:val="20"/>
    </w:rPr>
  </w:style>
  <w:style w:type="table" w:styleId="TableGrid">
    <w:name w:val="Table Grid"/>
    <w:basedOn w:val="TableNormal"/>
    <w:uiPriority w:val="99"/>
    <w:rsid w:val="0033671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y">
    <w:name w:val="paragrafy"/>
    <w:basedOn w:val="Normal"/>
    <w:uiPriority w:val="99"/>
    <w:rsid w:val="00D06D01"/>
    <w:pPr>
      <w:keepNext/>
      <w:widowControl/>
      <w:numPr>
        <w:numId w:val="9"/>
      </w:numPr>
      <w:autoSpaceDE/>
      <w:autoSpaceDN/>
      <w:adjustRightInd/>
      <w:spacing w:before="240" w:after="240"/>
      <w:jc w:val="center"/>
    </w:pPr>
    <w:rPr>
      <w:b/>
      <w:bCs/>
    </w:rPr>
  </w:style>
  <w:style w:type="paragraph" w:customStyle="1" w:styleId="numeracjaL1">
    <w:name w:val="numeracja_L1"/>
    <w:basedOn w:val="Normal"/>
    <w:uiPriority w:val="99"/>
    <w:rsid w:val="00D06D01"/>
    <w:pPr>
      <w:widowControl/>
      <w:numPr>
        <w:ilvl w:val="1"/>
        <w:numId w:val="9"/>
      </w:numPr>
      <w:autoSpaceDE/>
      <w:autoSpaceDN/>
      <w:adjustRightInd/>
      <w:spacing w:before="120" w:after="120" w:line="288" w:lineRule="auto"/>
      <w:jc w:val="both"/>
    </w:pPr>
  </w:style>
  <w:style w:type="paragraph" w:customStyle="1" w:styleId="numeracjaL2">
    <w:name w:val="numeracja_L2"/>
    <w:basedOn w:val="Normal"/>
    <w:uiPriority w:val="99"/>
    <w:rsid w:val="00D06D01"/>
    <w:pPr>
      <w:widowControl/>
      <w:numPr>
        <w:ilvl w:val="2"/>
        <w:numId w:val="9"/>
      </w:numPr>
      <w:autoSpaceDE/>
      <w:autoSpaceDN/>
      <w:adjustRightInd/>
      <w:spacing w:before="120" w:after="120" w:line="288" w:lineRule="auto"/>
      <w:jc w:val="both"/>
    </w:pPr>
  </w:style>
  <w:style w:type="paragraph" w:customStyle="1" w:styleId="literkiL4">
    <w:name w:val="literki_L4"/>
    <w:basedOn w:val="Normal"/>
    <w:uiPriority w:val="99"/>
    <w:rsid w:val="00D06D01"/>
    <w:pPr>
      <w:widowControl/>
      <w:numPr>
        <w:ilvl w:val="3"/>
        <w:numId w:val="9"/>
      </w:numPr>
      <w:autoSpaceDE/>
      <w:autoSpaceDN/>
      <w:adjustRightInd/>
      <w:spacing w:before="120" w:after="120" w:line="288" w:lineRule="auto"/>
      <w:jc w:val="both"/>
    </w:pPr>
  </w:style>
  <w:style w:type="paragraph" w:styleId="EndnoteText">
    <w:name w:val="endnote text"/>
    <w:basedOn w:val="Normal"/>
    <w:link w:val="EndnoteTextChar"/>
    <w:uiPriority w:val="99"/>
    <w:semiHidden/>
    <w:rsid w:val="007B1AA8"/>
  </w:style>
  <w:style w:type="character" w:customStyle="1" w:styleId="EndnoteTextChar">
    <w:name w:val="Endnote Text Char"/>
    <w:basedOn w:val="DefaultParagraphFont"/>
    <w:link w:val="EndnoteText"/>
    <w:uiPriority w:val="99"/>
    <w:semiHidden/>
    <w:locked/>
    <w:rsid w:val="00C97DCD"/>
    <w:rPr>
      <w:rFonts w:ascii="Arial" w:hAnsi="Arial" w:cs="Arial"/>
      <w:sz w:val="20"/>
      <w:szCs w:val="20"/>
    </w:rPr>
  </w:style>
  <w:style w:type="character" w:styleId="EndnoteReference">
    <w:name w:val="endnote reference"/>
    <w:basedOn w:val="DefaultParagraphFont"/>
    <w:uiPriority w:val="99"/>
    <w:semiHidden/>
    <w:rsid w:val="007B1AA8"/>
    <w:rPr>
      <w:rFonts w:cs="Times New Roman"/>
      <w:vertAlign w:val="superscript"/>
    </w:rPr>
  </w:style>
  <w:style w:type="paragraph" w:styleId="ListParagraph">
    <w:name w:val="List Paragraph"/>
    <w:basedOn w:val="Normal"/>
    <w:uiPriority w:val="99"/>
    <w:qFormat/>
    <w:rsid w:val="005C32EB"/>
    <w:pPr>
      <w:ind w:left="708"/>
    </w:pPr>
  </w:style>
  <w:style w:type="paragraph" w:styleId="Revision">
    <w:name w:val="Revision"/>
    <w:hidden/>
    <w:uiPriority w:val="99"/>
    <w:semiHidden/>
    <w:rsid w:val="005C32EB"/>
    <w:rPr>
      <w:rFonts w:ascii="Arial" w:hAnsi="Arial" w:cs="Arial"/>
      <w:sz w:val="20"/>
      <w:szCs w:val="20"/>
    </w:rPr>
  </w:style>
  <w:style w:type="paragraph" w:customStyle="1" w:styleId="Tekstpodstawowy22">
    <w:name w:val="Tekst podstawowy 22"/>
    <w:basedOn w:val="Normal"/>
    <w:uiPriority w:val="99"/>
    <w:rsid w:val="008860E2"/>
    <w:pPr>
      <w:widowControl/>
      <w:autoSpaceDE/>
      <w:autoSpaceDN/>
      <w:adjustRightInd/>
      <w:jc w:val="both"/>
    </w:pPr>
    <w:rPr>
      <w:sz w:val="24"/>
      <w:szCs w:val="24"/>
    </w:rPr>
  </w:style>
  <w:style w:type="paragraph" w:customStyle="1" w:styleId="LitFL2">
    <w:name w:val="LitF_L2"/>
    <w:basedOn w:val="Normal"/>
    <w:uiPriority w:val="99"/>
    <w:rsid w:val="00697552"/>
    <w:pPr>
      <w:widowControl/>
      <w:numPr>
        <w:ilvl w:val="1"/>
        <w:numId w:val="23"/>
      </w:numPr>
      <w:autoSpaceDE/>
      <w:autoSpaceDN/>
      <w:adjustRightInd/>
      <w:spacing w:before="240" w:after="120" w:line="300" w:lineRule="exact"/>
      <w:jc w:val="both"/>
      <w:outlineLvl w:val="1"/>
    </w:pPr>
    <w:rPr>
      <w:rFonts w:cs="Times New Roman"/>
      <w:sz w:val="24"/>
      <w:szCs w:val="24"/>
      <w:lang w:val="en-US" w:eastAsia="en-US"/>
    </w:rPr>
  </w:style>
  <w:style w:type="paragraph" w:customStyle="1" w:styleId="LitFL3">
    <w:name w:val="LitF_L3"/>
    <w:basedOn w:val="LitFL2"/>
    <w:uiPriority w:val="99"/>
    <w:rsid w:val="00697552"/>
    <w:pPr>
      <w:numPr>
        <w:ilvl w:val="2"/>
      </w:numPr>
      <w:spacing w:before="0" w:after="240"/>
      <w:jc w:val="left"/>
      <w:outlineLvl w:val="2"/>
    </w:pPr>
    <w:rPr>
      <w:b/>
      <w:bCs/>
    </w:rPr>
  </w:style>
  <w:style w:type="paragraph" w:customStyle="1" w:styleId="LitFL4">
    <w:name w:val="LitF_L4"/>
    <w:basedOn w:val="LitFL3"/>
    <w:uiPriority w:val="99"/>
    <w:rsid w:val="00697552"/>
    <w:pPr>
      <w:numPr>
        <w:ilvl w:val="3"/>
      </w:numPr>
      <w:spacing w:before="240" w:after="120"/>
      <w:jc w:val="both"/>
      <w:outlineLvl w:val="3"/>
    </w:pPr>
  </w:style>
  <w:style w:type="paragraph" w:customStyle="1" w:styleId="LitFL5">
    <w:name w:val="LitF_L5"/>
    <w:basedOn w:val="LitFL4"/>
    <w:next w:val="LitFL4"/>
    <w:uiPriority w:val="99"/>
    <w:rsid w:val="00697552"/>
    <w:pPr>
      <w:numPr>
        <w:ilvl w:val="4"/>
      </w:numPr>
      <w:outlineLvl w:val="4"/>
    </w:pPr>
    <w:rPr>
      <w:b w:val="0"/>
      <w:bCs w:val="0"/>
    </w:rPr>
  </w:style>
  <w:style w:type="paragraph" w:customStyle="1" w:styleId="LitFL6">
    <w:name w:val="LitF_L6"/>
    <w:basedOn w:val="LitFL5"/>
    <w:next w:val="LitFL4"/>
    <w:uiPriority w:val="99"/>
    <w:rsid w:val="00697552"/>
    <w:pPr>
      <w:numPr>
        <w:ilvl w:val="5"/>
      </w:numPr>
      <w:outlineLvl w:val="5"/>
    </w:pPr>
  </w:style>
  <w:style w:type="character" w:styleId="Hyperlink">
    <w:name w:val="Hyperlink"/>
    <w:basedOn w:val="DefaultParagraphFont"/>
    <w:uiPriority w:val="99"/>
    <w:locked/>
    <w:rsid w:val="00616B23"/>
    <w:rPr>
      <w:rFonts w:cs="Times New Roman"/>
      <w:color w:val="0000FF"/>
      <w:u w:val="single"/>
    </w:rPr>
  </w:style>
  <w:style w:type="character" w:customStyle="1" w:styleId="ZnakZnak">
    <w:name w:val="Znak Znak"/>
    <w:uiPriority w:val="99"/>
    <w:semiHidden/>
    <w:locked/>
    <w:rsid w:val="00015A3F"/>
    <w:rPr>
      <w:rFonts w:ascii="Arial" w:hAnsi="Arial" w:cs="Arial"/>
      <w:sz w:val="20"/>
      <w:szCs w:val="20"/>
    </w:rPr>
  </w:style>
  <w:style w:type="paragraph" w:customStyle="1" w:styleId="Akapitzlist1">
    <w:name w:val="Akapit z listą1"/>
    <w:basedOn w:val="Normal"/>
    <w:uiPriority w:val="99"/>
    <w:rsid w:val="00015A3F"/>
    <w:pPr>
      <w:ind w:left="708"/>
    </w:pPr>
  </w:style>
  <w:style w:type="paragraph" w:styleId="BodyText">
    <w:name w:val="Body Text"/>
    <w:basedOn w:val="Normal"/>
    <w:link w:val="BodyTextChar"/>
    <w:uiPriority w:val="99"/>
    <w:locked/>
    <w:rsid w:val="00645CB0"/>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customStyle="1" w:styleId="ZnakZnak1ZnakZnakZnakZnak">
    <w:name w:val="Znak Znak1 Znak Znak Znak Znak"/>
    <w:basedOn w:val="Normal"/>
    <w:uiPriority w:val="99"/>
    <w:rsid w:val="00645CB0"/>
    <w:pPr>
      <w:widowControl/>
      <w:autoSpaceDE/>
      <w:autoSpaceDN/>
      <w:adjustRightInd/>
    </w:pPr>
    <w:rPr>
      <w:rFonts w:cs="Times New Roman"/>
      <w:noProof/>
    </w:rPr>
  </w:style>
</w:styles>
</file>

<file path=word/webSettings.xml><?xml version="1.0" encoding="utf-8"?>
<w:webSettings xmlns:r="http://schemas.openxmlformats.org/officeDocument/2006/relationships" xmlns:w="http://schemas.openxmlformats.org/wordprocessingml/2006/main">
  <w:divs>
    <w:div w:id="910118039">
      <w:marLeft w:val="0"/>
      <w:marRight w:val="0"/>
      <w:marTop w:val="0"/>
      <w:marBottom w:val="0"/>
      <w:divBdr>
        <w:top w:val="none" w:sz="0" w:space="0" w:color="auto"/>
        <w:left w:val="none" w:sz="0" w:space="0" w:color="auto"/>
        <w:bottom w:val="none" w:sz="0" w:space="0" w:color="auto"/>
        <w:right w:val="none" w:sz="0" w:space="0" w:color="auto"/>
      </w:divBdr>
    </w:div>
    <w:div w:id="910118040">
      <w:marLeft w:val="0"/>
      <w:marRight w:val="0"/>
      <w:marTop w:val="0"/>
      <w:marBottom w:val="0"/>
      <w:divBdr>
        <w:top w:val="none" w:sz="0" w:space="0" w:color="auto"/>
        <w:left w:val="none" w:sz="0" w:space="0" w:color="auto"/>
        <w:bottom w:val="none" w:sz="0" w:space="0" w:color="auto"/>
        <w:right w:val="none" w:sz="0" w:space="0" w:color="auto"/>
      </w:divBdr>
    </w:div>
    <w:div w:id="910118041">
      <w:marLeft w:val="0"/>
      <w:marRight w:val="0"/>
      <w:marTop w:val="0"/>
      <w:marBottom w:val="0"/>
      <w:divBdr>
        <w:top w:val="none" w:sz="0" w:space="0" w:color="auto"/>
        <w:left w:val="none" w:sz="0" w:space="0" w:color="auto"/>
        <w:bottom w:val="none" w:sz="0" w:space="0" w:color="auto"/>
        <w:right w:val="none" w:sz="0" w:space="0" w:color="auto"/>
      </w:divBdr>
    </w:div>
    <w:div w:id="910118043">
      <w:marLeft w:val="0"/>
      <w:marRight w:val="0"/>
      <w:marTop w:val="0"/>
      <w:marBottom w:val="0"/>
      <w:divBdr>
        <w:top w:val="none" w:sz="0" w:space="0" w:color="auto"/>
        <w:left w:val="none" w:sz="0" w:space="0" w:color="auto"/>
        <w:bottom w:val="none" w:sz="0" w:space="0" w:color="auto"/>
        <w:right w:val="none" w:sz="0" w:space="0" w:color="auto"/>
      </w:divBdr>
    </w:div>
    <w:div w:id="910118044">
      <w:marLeft w:val="0"/>
      <w:marRight w:val="0"/>
      <w:marTop w:val="0"/>
      <w:marBottom w:val="0"/>
      <w:divBdr>
        <w:top w:val="none" w:sz="0" w:space="0" w:color="auto"/>
        <w:left w:val="none" w:sz="0" w:space="0" w:color="auto"/>
        <w:bottom w:val="none" w:sz="0" w:space="0" w:color="auto"/>
        <w:right w:val="none" w:sz="0" w:space="0" w:color="auto"/>
      </w:divBdr>
    </w:div>
    <w:div w:id="910118045">
      <w:marLeft w:val="0"/>
      <w:marRight w:val="0"/>
      <w:marTop w:val="0"/>
      <w:marBottom w:val="0"/>
      <w:divBdr>
        <w:top w:val="none" w:sz="0" w:space="0" w:color="auto"/>
        <w:left w:val="none" w:sz="0" w:space="0" w:color="auto"/>
        <w:bottom w:val="none" w:sz="0" w:space="0" w:color="auto"/>
        <w:right w:val="none" w:sz="0" w:space="0" w:color="auto"/>
      </w:divBdr>
      <w:divsChild>
        <w:div w:id="910118042">
          <w:marLeft w:val="0"/>
          <w:marRight w:val="0"/>
          <w:marTop w:val="0"/>
          <w:marBottom w:val="0"/>
          <w:divBdr>
            <w:top w:val="none" w:sz="0" w:space="0" w:color="auto"/>
            <w:left w:val="none" w:sz="0" w:space="0" w:color="auto"/>
            <w:bottom w:val="none" w:sz="0" w:space="0" w:color="auto"/>
            <w:right w:val="none" w:sz="0" w:space="0" w:color="auto"/>
          </w:divBdr>
        </w:div>
      </w:divsChild>
    </w:div>
    <w:div w:id="910118046">
      <w:marLeft w:val="0"/>
      <w:marRight w:val="0"/>
      <w:marTop w:val="0"/>
      <w:marBottom w:val="0"/>
      <w:divBdr>
        <w:top w:val="none" w:sz="0" w:space="0" w:color="auto"/>
        <w:left w:val="none" w:sz="0" w:space="0" w:color="auto"/>
        <w:bottom w:val="none" w:sz="0" w:space="0" w:color="auto"/>
        <w:right w:val="none" w:sz="0" w:space="0" w:color="auto"/>
      </w:divBdr>
    </w:div>
    <w:div w:id="910118048">
      <w:marLeft w:val="0"/>
      <w:marRight w:val="0"/>
      <w:marTop w:val="0"/>
      <w:marBottom w:val="0"/>
      <w:divBdr>
        <w:top w:val="none" w:sz="0" w:space="0" w:color="auto"/>
        <w:left w:val="none" w:sz="0" w:space="0" w:color="auto"/>
        <w:bottom w:val="none" w:sz="0" w:space="0" w:color="auto"/>
        <w:right w:val="none" w:sz="0" w:space="0" w:color="auto"/>
      </w:divBdr>
    </w:div>
    <w:div w:id="910118049">
      <w:marLeft w:val="0"/>
      <w:marRight w:val="0"/>
      <w:marTop w:val="0"/>
      <w:marBottom w:val="0"/>
      <w:divBdr>
        <w:top w:val="none" w:sz="0" w:space="0" w:color="auto"/>
        <w:left w:val="none" w:sz="0" w:space="0" w:color="auto"/>
        <w:bottom w:val="none" w:sz="0" w:space="0" w:color="auto"/>
        <w:right w:val="none" w:sz="0" w:space="0" w:color="auto"/>
      </w:divBdr>
    </w:div>
    <w:div w:id="910118050">
      <w:marLeft w:val="0"/>
      <w:marRight w:val="0"/>
      <w:marTop w:val="0"/>
      <w:marBottom w:val="0"/>
      <w:divBdr>
        <w:top w:val="none" w:sz="0" w:space="0" w:color="auto"/>
        <w:left w:val="none" w:sz="0" w:space="0" w:color="auto"/>
        <w:bottom w:val="none" w:sz="0" w:space="0" w:color="auto"/>
        <w:right w:val="none" w:sz="0" w:space="0" w:color="auto"/>
      </w:divBdr>
      <w:divsChild>
        <w:div w:id="910118047">
          <w:marLeft w:val="0"/>
          <w:marRight w:val="0"/>
          <w:marTop w:val="0"/>
          <w:marBottom w:val="0"/>
          <w:divBdr>
            <w:top w:val="none" w:sz="0" w:space="0" w:color="auto"/>
            <w:left w:val="none" w:sz="0" w:space="0" w:color="auto"/>
            <w:bottom w:val="none" w:sz="0" w:space="0" w:color="auto"/>
            <w:right w:val="none" w:sz="0" w:space="0" w:color="auto"/>
          </w:divBdr>
        </w:div>
      </w:divsChild>
    </w:div>
    <w:div w:id="910118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2439</Words>
  <Characters>14635</Characters>
  <Application>Microsoft Office Outlook</Application>
  <DocSecurity>0</DocSecurity>
  <Lines>0</Lines>
  <Paragraphs>0</Paragraphs>
  <ScaleCrop>false</ScaleCrop>
  <Company>MSG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KOMPLEKSOWA -</dc:title>
  <dc:subject/>
  <dc:creator>Magdalena Slodkowska</dc:creator>
  <cp:keywords/>
  <dc:description/>
  <cp:lastModifiedBy>wss</cp:lastModifiedBy>
  <cp:revision>3</cp:revision>
  <cp:lastPrinted>2014-03-17T15:07:00Z</cp:lastPrinted>
  <dcterms:created xsi:type="dcterms:W3CDTF">2015-10-12T12:32:00Z</dcterms:created>
  <dcterms:modified xsi:type="dcterms:W3CDTF">2015-10-12T12:33:00Z</dcterms:modified>
</cp:coreProperties>
</file>